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仿宋_GB2312" w:cs="仿宋_GB2312"/>
          <w:color w:val="auto"/>
          <w:sz w:val="32"/>
          <w:szCs w:val="22"/>
          <w:lang w:val="en-US" w:eastAsia="zh-CN"/>
        </w:rPr>
      </w:pPr>
      <w:bookmarkStart w:id="0" w:name="_GoBack"/>
      <w:bookmarkEnd w:id="0"/>
      <w:r>
        <w:rPr>
          <w:rFonts w:hint="eastAsia" w:ascii="宋体" w:hAnsi="宋体" w:eastAsia="仿宋_GB2312" w:cs="仿宋_GB2312"/>
          <w:color w:val="auto"/>
          <w:sz w:val="32"/>
          <w:szCs w:val="2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紫金县机制砂行业管理办法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sz w:val="44"/>
          <w:szCs w:val="44"/>
        </w:rPr>
      </w:pPr>
      <w:r>
        <w:rPr>
          <w:rFonts w:hint="eastAsia" w:ascii="Arial" w:hAnsi="Arial" w:eastAsia="方正小标宋简体" w:cs="Arial"/>
          <w:snapToGrid w:val="0"/>
          <w:color w:val="000000"/>
          <w:kern w:val="44"/>
          <w:sz w:val="40"/>
          <w:szCs w:val="21"/>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为贯彻落实新发展理念，一手抓发展,一手抓保护，规范我县机制砂行业管理，促进我县经济建设和生态保护协调发展。</w:t>
      </w:r>
      <w:r>
        <w:rPr>
          <w:rFonts w:hint="eastAsia" w:ascii="仿宋" w:hAnsi="仿宋" w:eastAsia="仿宋" w:cs="仿宋"/>
          <w:color w:val="auto"/>
          <w:sz w:val="32"/>
          <w:szCs w:val="32"/>
        </w:rPr>
        <w:t>根据《广东省人民政府办公厅关于印发广东省促进砂石行业健康有序发展实施方案的通知》（粤办函〔2021〕51号）、《河源市发展和改革局等十三部门转发&lt;关于促进砂石行业健康有序发展的指导意见&gt;的通知》（河发改价管函〔2020〕112 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《河源市工业和信息化局等九部门转发关于推进机制砂石行业高质量发展的若干意见的通知》规定</w:t>
      </w:r>
      <w:r>
        <w:rPr>
          <w:rFonts w:hint="eastAsia" w:ascii="仿宋" w:hAnsi="仿宋" w:eastAsia="仿宋" w:cs="仿宋"/>
          <w:sz w:val="32"/>
          <w:szCs w:val="32"/>
        </w:rPr>
        <w:t>，结合我县实际，特制定本办法。</w:t>
      </w:r>
    </w:p>
    <w:p>
      <w:pPr>
        <w:keepNext w:val="0"/>
        <w:keepLines w:val="0"/>
        <w:pageBreakBefore w:val="0"/>
        <w:widowControl w:val="0"/>
        <w:kinsoku/>
        <w:wordWrap/>
        <w:overflowPunct/>
        <w:topLinePunct w:val="0"/>
        <w:autoSpaceDE/>
        <w:autoSpaceDN/>
        <w:bidi w:val="0"/>
        <w:adjustRightInd/>
        <w:snapToGrid/>
        <w:spacing w:line="700" w:lineRule="exact"/>
        <w:ind w:firstLine="2891" w:firstLineChars="900"/>
        <w:textAlignment w:val="auto"/>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  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在</w:t>
      </w:r>
      <w:r>
        <w:rPr>
          <w:rFonts w:hint="eastAsia" w:ascii="仿宋" w:hAnsi="仿宋" w:eastAsia="仿宋" w:cs="仿宋"/>
          <w:sz w:val="32"/>
          <w:szCs w:val="32"/>
          <w:lang w:eastAsia="zh-CN"/>
        </w:rPr>
        <w:t>紫金</w:t>
      </w:r>
      <w:r>
        <w:rPr>
          <w:rFonts w:hint="eastAsia" w:ascii="仿宋" w:hAnsi="仿宋" w:eastAsia="仿宋" w:cs="仿宋"/>
          <w:sz w:val="32"/>
          <w:szCs w:val="32"/>
        </w:rPr>
        <w:t>县辖区内从事机制砂生产、销售、运输及行业相关活动的，适用本办法。</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本办法所称机制砂企业</w:t>
      </w:r>
      <w:r>
        <w:rPr>
          <w:rFonts w:hint="eastAsia" w:ascii="仿宋" w:hAnsi="仿宋" w:eastAsia="仿宋" w:cs="仿宋"/>
          <w:sz w:val="32"/>
          <w:szCs w:val="32"/>
          <w:lang w:eastAsia="zh-CN"/>
        </w:rPr>
        <w:t>（</w:t>
      </w:r>
      <w:r>
        <w:rPr>
          <w:rFonts w:hint="eastAsia" w:ascii="仿宋" w:hAnsi="仿宋" w:eastAsia="仿宋" w:cs="仿宋"/>
          <w:sz w:val="32"/>
          <w:szCs w:val="32"/>
        </w:rPr>
        <w:t>以下简称“企业”</w:t>
      </w:r>
      <w:r>
        <w:rPr>
          <w:rFonts w:hint="eastAsia" w:ascii="仿宋" w:hAnsi="仿宋" w:eastAsia="仿宋" w:cs="仿宋"/>
          <w:sz w:val="32"/>
          <w:szCs w:val="32"/>
          <w:lang w:eastAsia="zh-CN"/>
        </w:rPr>
        <w:t>）</w:t>
      </w:r>
      <w:r>
        <w:rPr>
          <w:rFonts w:hint="eastAsia" w:ascii="仿宋" w:hAnsi="仿宋" w:eastAsia="仿宋" w:cs="仿宋"/>
          <w:sz w:val="32"/>
          <w:szCs w:val="32"/>
        </w:rPr>
        <w:t>，是指独立设置的</w:t>
      </w:r>
      <w:r>
        <w:rPr>
          <w:rFonts w:hint="eastAsia" w:ascii="仿宋" w:hAnsi="仿宋" w:eastAsia="仿宋" w:cs="仿宋"/>
          <w:sz w:val="32"/>
          <w:szCs w:val="32"/>
          <w:lang w:eastAsia="zh-CN"/>
        </w:rPr>
        <w:t>，</w:t>
      </w:r>
      <w:r>
        <w:rPr>
          <w:rFonts w:hint="eastAsia" w:ascii="仿宋" w:hAnsi="仿宋" w:eastAsia="仿宋" w:cs="仿宋"/>
          <w:sz w:val="32"/>
          <w:szCs w:val="32"/>
        </w:rPr>
        <w:t>利用岩石、卵石、尾矿、废石及建筑垃圾等经机械破碎、筛分制成，粒径小于4.75mm的岩石颗粒（但不包括软质岩、风化岩的颗粒）的机制砂企业。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持证</w:t>
      </w:r>
      <w:r>
        <w:rPr>
          <w:rFonts w:hint="eastAsia" w:ascii="仿宋" w:hAnsi="仿宋" w:eastAsia="仿宋" w:cs="仿宋"/>
          <w:sz w:val="32"/>
          <w:szCs w:val="32"/>
        </w:rPr>
        <w:t>矿山</w:t>
      </w:r>
      <w:r>
        <w:rPr>
          <w:rFonts w:hint="eastAsia" w:ascii="仿宋" w:hAnsi="仿宋" w:eastAsia="仿宋" w:cs="仿宋"/>
          <w:sz w:val="32"/>
          <w:szCs w:val="32"/>
          <w:lang w:eastAsia="zh-CN"/>
        </w:rPr>
        <w:t>石场</w:t>
      </w:r>
      <w:r>
        <w:rPr>
          <w:rFonts w:hint="eastAsia" w:ascii="仿宋" w:hAnsi="仿宋" w:eastAsia="仿宋" w:cs="仿宋"/>
          <w:sz w:val="32"/>
          <w:szCs w:val="32"/>
        </w:rPr>
        <w:t>企业开展尾矿</w:t>
      </w:r>
      <w:r>
        <w:rPr>
          <w:rFonts w:hint="eastAsia" w:ascii="仿宋" w:hAnsi="仿宋" w:eastAsia="仿宋" w:cs="仿宋"/>
          <w:sz w:val="32"/>
          <w:szCs w:val="32"/>
          <w:lang w:eastAsia="zh-CN"/>
        </w:rPr>
        <w:t>资源</w:t>
      </w:r>
      <w:r>
        <w:rPr>
          <w:rFonts w:hint="eastAsia" w:ascii="仿宋" w:hAnsi="仿宋" w:eastAsia="仿宋" w:cs="仿宋"/>
          <w:sz w:val="32"/>
          <w:szCs w:val="32"/>
        </w:rPr>
        <w:t>综合利用依法增设制砂生产线</w:t>
      </w:r>
      <w:r>
        <w:rPr>
          <w:rFonts w:hint="eastAsia" w:ascii="仿宋" w:hAnsi="仿宋" w:eastAsia="仿宋" w:cs="仿宋"/>
          <w:sz w:val="32"/>
          <w:szCs w:val="32"/>
          <w:lang w:eastAsia="zh-CN"/>
        </w:rPr>
        <w:t>（企业场地范围内），经行业主管部门许可，参照本办法进行行业管理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混凝土企业用于自给自足，完善供应链增设制砂生产线</w:t>
      </w:r>
      <w:r>
        <w:rPr>
          <w:rFonts w:hint="eastAsia" w:ascii="仿宋" w:hAnsi="仿宋" w:eastAsia="仿宋" w:cs="仿宋"/>
          <w:sz w:val="32"/>
          <w:szCs w:val="32"/>
          <w:lang w:eastAsia="zh-CN"/>
        </w:rPr>
        <w:t>，应按照本办法要求，单独立项、另行选址，申请机制砂生产行政许可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鼓励企业提高生产工艺装备的</w:t>
      </w:r>
      <w:r>
        <w:rPr>
          <w:rFonts w:hint="eastAsia" w:ascii="仿宋" w:hAnsi="仿宋" w:eastAsia="仿宋" w:cs="仿宋"/>
          <w:sz w:val="32"/>
          <w:szCs w:val="32"/>
          <w:lang w:eastAsia="zh-CN"/>
        </w:rPr>
        <w:t>节能降耗、</w:t>
      </w:r>
      <w:r>
        <w:rPr>
          <w:rFonts w:hint="eastAsia" w:ascii="仿宋" w:hAnsi="仿宋" w:eastAsia="仿宋" w:cs="仿宋"/>
          <w:sz w:val="32"/>
          <w:szCs w:val="32"/>
        </w:rPr>
        <w:t>自动化、机械化程度，推进生产规模化、集约化，建设大型生产基地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组织领导</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为加强机制砂行业的组织领导，</w:t>
      </w:r>
      <w:r>
        <w:rPr>
          <w:rFonts w:hint="eastAsia" w:ascii="仿宋" w:hAnsi="仿宋" w:eastAsia="仿宋" w:cs="仿宋"/>
          <w:sz w:val="32"/>
          <w:szCs w:val="32"/>
        </w:rPr>
        <w:t>改变机制砂企业小、散、乱现象，县政府</w:t>
      </w:r>
      <w:r>
        <w:rPr>
          <w:rFonts w:hint="eastAsia" w:ascii="仿宋" w:hAnsi="仿宋" w:eastAsia="仿宋" w:cs="仿宋"/>
          <w:sz w:val="32"/>
          <w:szCs w:val="32"/>
          <w:lang w:val="en-US" w:eastAsia="zh-CN"/>
        </w:rPr>
        <w:t>决定</w:t>
      </w:r>
      <w:r>
        <w:rPr>
          <w:rFonts w:hint="eastAsia" w:ascii="仿宋" w:hAnsi="仿宋" w:eastAsia="仿宋" w:cs="仿宋"/>
          <w:sz w:val="32"/>
          <w:szCs w:val="32"/>
        </w:rPr>
        <w:t>成立由</w:t>
      </w:r>
      <w:r>
        <w:rPr>
          <w:rFonts w:hint="eastAsia" w:ascii="仿宋" w:hAnsi="仿宋" w:eastAsia="仿宋" w:cs="仿宋"/>
          <w:sz w:val="32"/>
          <w:szCs w:val="32"/>
          <w:lang w:val="en-US" w:eastAsia="zh-CN"/>
        </w:rPr>
        <w:t>县发改局、县工商信局、</w:t>
      </w:r>
      <w:r>
        <w:rPr>
          <w:rFonts w:hint="eastAsia" w:ascii="仿宋" w:hAnsi="仿宋" w:eastAsia="仿宋" w:cs="仿宋"/>
          <w:sz w:val="32"/>
          <w:szCs w:val="32"/>
        </w:rPr>
        <w:t>县司法局</w:t>
      </w:r>
      <w:r>
        <w:rPr>
          <w:rFonts w:hint="eastAsia" w:ascii="仿宋" w:hAnsi="仿宋" w:eastAsia="仿宋" w:cs="仿宋"/>
          <w:sz w:val="32"/>
          <w:szCs w:val="32"/>
          <w:lang w:val="en-US" w:eastAsia="zh-CN"/>
        </w:rPr>
        <w:t>、县财政局、县自然资源局、县住建局、县交通运输局、县水务局、县应急管理局、县市场监管局、县城管综合执法局、县林业局、市生态环境局紫金分局、紫城工业园管委会、县公安交警大队、各镇人民政府</w:t>
      </w:r>
      <w:r>
        <w:rPr>
          <w:rFonts w:hint="eastAsia" w:ascii="仿宋" w:hAnsi="仿宋" w:eastAsia="仿宋" w:cs="仿宋"/>
          <w:sz w:val="32"/>
          <w:szCs w:val="32"/>
        </w:rPr>
        <w:t>等单位组成的县</w:t>
      </w:r>
      <w:r>
        <w:rPr>
          <w:rFonts w:hint="eastAsia" w:ascii="仿宋" w:hAnsi="仿宋" w:eastAsia="仿宋" w:cs="仿宋"/>
          <w:sz w:val="32"/>
          <w:szCs w:val="32"/>
          <w:lang w:val="en-US" w:eastAsia="zh-CN"/>
        </w:rPr>
        <w:t>机制砂</w:t>
      </w:r>
      <w:r>
        <w:rPr>
          <w:rFonts w:hint="eastAsia" w:ascii="仿宋" w:hAnsi="仿宋" w:eastAsia="仿宋" w:cs="仿宋"/>
          <w:sz w:val="32"/>
          <w:szCs w:val="32"/>
        </w:rPr>
        <w:t>联合管理</w:t>
      </w:r>
      <w:r>
        <w:rPr>
          <w:rFonts w:hint="eastAsia" w:ascii="仿宋" w:hAnsi="仿宋" w:eastAsia="仿宋" w:cs="仿宋"/>
          <w:sz w:val="32"/>
          <w:szCs w:val="32"/>
          <w:lang w:val="en-US" w:eastAsia="zh-CN"/>
        </w:rPr>
        <w:t>领导小组，领导小组成员由相关职能部门一把手、各镇人民政府镇长担任，下设办公室（设在县工商信局），各镇人民政府（管委会）每个季度对机制砂企业安全生产领域、生态环境领域至少开展一次常态化巡查，</w:t>
      </w:r>
      <w:r>
        <w:rPr>
          <w:rFonts w:hint="eastAsia" w:ascii="仿宋" w:hAnsi="仿宋" w:eastAsia="仿宋" w:cs="仿宋"/>
          <w:sz w:val="32"/>
          <w:szCs w:val="32"/>
        </w:rPr>
        <w:t>县</w:t>
      </w:r>
      <w:r>
        <w:rPr>
          <w:rFonts w:hint="eastAsia" w:ascii="仿宋" w:hAnsi="仿宋" w:eastAsia="仿宋" w:cs="仿宋"/>
          <w:sz w:val="32"/>
          <w:szCs w:val="32"/>
          <w:lang w:val="en-US" w:eastAsia="zh-CN"/>
        </w:rPr>
        <w:t>机制砂</w:t>
      </w:r>
      <w:r>
        <w:rPr>
          <w:rFonts w:hint="eastAsia" w:ascii="仿宋" w:hAnsi="仿宋" w:eastAsia="仿宋" w:cs="仿宋"/>
          <w:sz w:val="32"/>
          <w:szCs w:val="32"/>
        </w:rPr>
        <w:t>联合管理</w:t>
      </w:r>
      <w:r>
        <w:rPr>
          <w:rFonts w:hint="eastAsia" w:ascii="仿宋" w:hAnsi="仿宋" w:eastAsia="仿宋" w:cs="仿宋"/>
          <w:sz w:val="32"/>
          <w:szCs w:val="32"/>
          <w:lang w:val="en-US" w:eastAsia="zh-CN"/>
        </w:rPr>
        <w:t>领导小组</w:t>
      </w:r>
      <w:r>
        <w:rPr>
          <w:rFonts w:hint="eastAsia" w:ascii="仿宋" w:hAnsi="仿宋" w:eastAsia="仿宋" w:cs="仿宋"/>
          <w:sz w:val="32"/>
          <w:szCs w:val="32"/>
        </w:rPr>
        <w:t>办公室</w:t>
      </w:r>
      <w:r>
        <w:rPr>
          <w:rFonts w:hint="eastAsia" w:ascii="仿宋" w:hAnsi="仿宋" w:eastAsia="仿宋" w:cs="仿宋"/>
          <w:sz w:val="32"/>
          <w:szCs w:val="32"/>
          <w:lang w:val="en-US" w:eastAsia="zh-CN"/>
        </w:rPr>
        <w:t>负责协调各职能部门，每年开展一次联合研讨会议，统筹指导</w:t>
      </w:r>
      <w:r>
        <w:rPr>
          <w:rFonts w:hint="eastAsia" w:ascii="仿宋" w:hAnsi="仿宋" w:eastAsia="仿宋" w:cs="仿宋"/>
          <w:sz w:val="32"/>
          <w:szCs w:val="32"/>
        </w:rPr>
        <w:t>机制砂</w:t>
      </w:r>
      <w:r>
        <w:rPr>
          <w:rFonts w:hint="eastAsia" w:ascii="仿宋" w:hAnsi="仿宋" w:eastAsia="仿宋" w:cs="仿宋"/>
          <w:sz w:val="32"/>
          <w:szCs w:val="32"/>
          <w:lang w:eastAsia="zh-CN"/>
        </w:rPr>
        <w:t>行业</w:t>
      </w:r>
      <w:r>
        <w:rPr>
          <w:rFonts w:hint="eastAsia" w:ascii="仿宋" w:hAnsi="仿宋" w:eastAsia="仿宋" w:cs="仿宋"/>
          <w:sz w:val="32"/>
          <w:szCs w:val="32"/>
        </w:rPr>
        <w:t>企业</w:t>
      </w:r>
      <w:r>
        <w:rPr>
          <w:rFonts w:hint="eastAsia" w:ascii="仿宋" w:hAnsi="仿宋" w:eastAsia="仿宋" w:cs="仿宋"/>
          <w:sz w:val="32"/>
          <w:szCs w:val="32"/>
          <w:lang w:eastAsia="zh-CN"/>
        </w:rPr>
        <w:t>健康有序发展</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责任分工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按照“谁审批、谁负责，谁许可、谁负责”的原则，结合我县机制砂</w:t>
      </w:r>
      <w:r>
        <w:rPr>
          <w:rFonts w:hint="eastAsia" w:ascii="仿宋" w:hAnsi="仿宋" w:eastAsia="仿宋" w:cs="仿宋"/>
          <w:sz w:val="32"/>
          <w:szCs w:val="32"/>
        </w:rPr>
        <w:t>产业</w:t>
      </w:r>
      <w:r>
        <w:rPr>
          <w:rFonts w:hint="eastAsia" w:ascii="仿宋" w:hAnsi="仿宋" w:eastAsia="仿宋" w:cs="仿宋"/>
          <w:sz w:val="32"/>
          <w:szCs w:val="32"/>
          <w:lang w:eastAsia="zh-CN"/>
        </w:rPr>
        <w:t>分类实际，对各类型制砂企业明确分类管理部门。</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加强</w:t>
      </w:r>
      <w:r>
        <w:rPr>
          <w:rFonts w:hint="eastAsia" w:ascii="仿宋" w:hAnsi="仿宋" w:eastAsia="仿宋" w:cs="仿宋"/>
          <w:b/>
          <w:bCs/>
          <w:sz w:val="32"/>
          <w:szCs w:val="32"/>
          <w:lang w:val="en-US" w:eastAsia="zh-CN"/>
        </w:rPr>
        <w:t>属地管理原则。</w:t>
      </w:r>
      <w:r>
        <w:rPr>
          <w:rFonts w:hint="eastAsia" w:ascii="仿宋" w:hAnsi="仿宋" w:eastAsia="仿宋" w:cs="仿宋"/>
          <w:sz w:val="32"/>
          <w:szCs w:val="32"/>
        </w:rPr>
        <w:t>独立设置的</w:t>
      </w:r>
      <w:r>
        <w:rPr>
          <w:rFonts w:hint="eastAsia" w:ascii="仿宋" w:hAnsi="仿宋" w:eastAsia="仿宋" w:cs="仿宋"/>
          <w:sz w:val="32"/>
          <w:szCs w:val="32"/>
          <w:lang w:val="en-US" w:eastAsia="zh-CN"/>
        </w:rPr>
        <w:t>机制砂企业，由属地管理部门（镇政府或园区管委会）</w:t>
      </w:r>
      <w:r>
        <w:rPr>
          <w:rFonts w:hint="eastAsia" w:ascii="仿宋" w:hAnsi="仿宋" w:eastAsia="仿宋" w:cs="仿宋"/>
          <w:color w:val="auto"/>
          <w:sz w:val="32"/>
          <w:szCs w:val="32"/>
          <w:lang w:val="en-US" w:eastAsia="zh-CN"/>
        </w:rPr>
        <w:t>同意</w:t>
      </w:r>
      <w:r>
        <w:rPr>
          <w:rFonts w:hint="eastAsia" w:ascii="仿宋" w:hAnsi="仿宋" w:eastAsia="仿宋" w:cs="仿宋"/>
          <w:sz w:val="32"/>
          <w:szCs w:val="32"/>
          <w:lang w:val="en-US" w:eastAsia="zh-CN"/>
        </w:rPr>
        <w:t>，协助企业向相关职能部门申报</w:t>
      </w:r>
      <w:r>
        <w:rPr>
          <w:rFonts w:hint="eastAsia" w:ascii="仿宋" w:hAnsi="仿宋" w:eastAsia="仿宋" w:cs="仿宋"/>
          <w:sz w:val="32"/>
          <w:szCs w:val="32"/>
          <w:lang w:eastAsia="zh-CN"/>
        </w:rPr>
        <w:t>项目准入、立项备案、项目落地建设等</w:t>
      </w:r>
      <w:r>
        <w:rPr>
          <w:rFonts w:hint="eastAsia" w:ascii="仿宋" w:hAnsi="仿宋" w:eastAsia="仿宋" w:cs="仿宋"/>
          <w:sz w:val="32"/>
          <w:szCs w:val="32"/>
        </w:rPr>
        <w:t>证照手续</w:t>
      </w:r>
      <w:r>
        <w:rPr>
          <w:rFonts w:hint="eastAsia" w:ascii="仿宋" w:hAnsi="仿宋" w:eastAsia="仿宋" w:cs="仿宋"/>
          <w:sz w:val="32"/>
          <w:szCs w:val="32"/>
          <w:lang w:eastAsia="zh-CN"/>
        </w:rPr>
        <w:t>材料报送，并负责安全生产、生态环境领域等方面日常监管工作。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（二）加强行业管理。</w:t>
      </w:r>
      <w:r>
        <w:rPr>
          <w:rFonts w:hint="eastAsia" w:ascii="仿宋" w:hAnsi="仿宋" w:eastAsia="仿宋" w:cs="仿宋"/>
          <w:sz w:val="32"/>
          <w:szCs w:val="32"/>
          <w:lang w:eastAsia="zh-CN"/>
        </w:rPr>
        <w:t>县政府各职能部门及</w:t>
      </w:r>
      <w:r>
        <w:rPr>
          <w:rFonts w:hint="eastAsia" w:ascii="仿宋" w:hAnsi="仿宋" w:eastAsia="仿宋" w:cs="仿宋"/>
          <w:sz w:val="32"/>
          <w:szCs w:val="32"/>
          <w:lang w:val="en-US" w:eastAsia="zh-CN"/>
        </w:rPr>
        <w:t>属地镇政府、园区管委会</w:t>
      </w:r>
      <w:r>
        <w:rPr>
          <w:rFonts w:hint="eastAsia" w:ascii="仿宋" w:hAnsi="仿宋" w:eastAsia="仿宋" w:cs="仿宋"/>
          <w:sz w:val="32"/>
          <w:szCs w:val="32"/>
          <w:lang w:eastAsia="zh-CN"/>
        </w:rPr>
        <w:t>按要求依法依规履行各自职责（项目用地保障及复耕复绿由自然资源部门负责，环境监管、涉环境违法行为的查处由生态环境部门负责，安全生产由应急管理部门督促指导</w:t>
      </w:r>
      <w:r>
        <w:rPr>
          <w:rFonts w:hint="eastAsia" w:ascii="仿宋" w:hAnsi="仿宋" w:eastAsia="仿宋" w:cs="仿宋"/>
          <w:sz w:val="32"/>
          <w:szCs w:val="32"/>
          <w:lang w:val="en-US" w:eastAsia="zh-CN"/>
        </w:rPr>
        <w:t>属地管理部门、</w:t>
      </w:r>
      <w:r>
        <w:rPr>
          <w:rFonts w:hint="eastAsia" w:ascii="仿宋" w:hAnsi="仿宋" w:eastAsia="仿宋" w:cs="仿宋"/>
          <w:sz w:val="32"/>
          <w:szCs w:val="32"/>
          <w:lang w:eastAsia="zh-CN"/>
        </w:rPr>
        <w:t>行业管理部门进行管理，产品质量由市场监管部门负责，道路运输由</w:t>
      </w:r>
      <w:r>
        <w:rPr>
          <w:rFonts w:hint="eastAsia" w:ascii="仿宋" w:hAnsi="仿宋" w:eastAsia="仿宋" w:cs="仿宋"/>
          <w:sz w:val="32"/>
          <w:szCs w:val="32"/>
          <w:lang w:val="en-US" w:eastAsia="zh-CN"/>
        </w:rPr>
        <w:t>公安交警、</w:t>
      </w:r>
      <w:r>
        <w:rPr>
          <w:rFonts w:hint="eastAsia" w:ascii="仿宋" w:hAnsi="仿宋" w:eastAsia="仿宋" w:cs="仿宋"/>
          <w:sz w:val="32"/>
          <w:szCs w:val="32"/>
          <w:lang w:eastAsia="zh-CN"/>
        </w:rPr>
        <w:t>交通运输部门负责，取水许可证、水土保持由水务部门负责，项目用林保障及复耕复绿由林业部门负责），职能部门加强沟通配合，在规划布局、工艺装备、产品质量、污染防治、节能降耗、节水减排、水土保持、综合利用、安全生产和履行企业社会责任等方面形成工作合力，由县机制砂联合管理办公室统筹协调，各职能部门及</w:t>
      </w:r>
      <w:r>
        <w:rPr>
          <w:rFonts w:hint="eastAsia" w:ascii="仿宋" w:hAnsi="仿宋" w:eastAsia="仿宋" w:cs="仿宋"/>
          <w:sz w:val="32"/>
          <w:szCs w:val="32"/>
          <w:lang w:val="en-US" w:eastAsia="zh-CN"/>
        </w:rPr>
        <w:t>属地各镇政府、园区管委会</w:t>
      </w:r>
      <w:r>
        <w:rPr>
          <w:rFonts w:hint="eastAsia" w:ascii="仿宋" w:hAnsi="仿宋" w:eastAsia="仿宋" w:cs="仿宋"/>
          <w:sz w:val="32"/>
          <w:szCs w:val="32"/>
          <w:lang w:eastAsia="zh-CN"/>
        </w:rPr>
        <w:t>依照监管职责对机制砂行业依法依规进行监督管理。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（三）依法打击整治</w:t>
      </w:r>
      <w:r>
        <w:rPr>
          <w:rFonts w:hint="eastAsia" w:ascii="仿宋" w:hAnsi="仿宋" w:eastAsia="仿宋" w:cs="仿宋"/>
          <w:b/>
          <w:bCs/>
          <w:color w:val="auto"/>
          <w:sz w:val="32"/>
          <w:szCs w:val="32"/>
          <w:lang w:val="en-US" w:eastAsia="zh-CN"/>
        </w:rPr>
        <w:t>非法经营活动。</w:t>
      </w:r>
      <w:r>
        <w:rPr>
          <w:rFonts w:hint="eastAsia" w:ascii="仿宋" w:hAnsi="仿宋" w:eastAsia="仿宋" w:cs="仿宋"/>
          <w:color w:val="auto"/>
          <w:sz w:val="32"/>
          <w:szCs w:val="32"/>
        </w:rPr>
        <w:t>对不符合我县机制砂项目准入条件及未依法依规办理相关手续的企业，依照相关法律、法规和规章处理</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属地管理部门（镇政府或园区管委会）应及时向</w:t>
      </w:r>
      <w:r>
        <w:rPr>
          <w:rFonts w:hint="eastAsia" w:ascii="仿宋" w:hAnsi="仿宋" w:eastAsia="仿宋" w:cs="仿宋"/>
          <w:color w:val="auto"/>
          <w:sz w:val="32"/>
          <w:szCs w:val="32"/>
          <w:lang w:eastAsia="zh-CN"/>
        </w:rPr>
        <w:t>县</w:t>
      </w:r>
      <w:r>
        <w:rPr>
          <w:rFonts w:hint="eastAsia" w:ascii="仿宋" w:hAnsi="仿宋" w:eastAsia="仿宋" w:cs="仿宋"/>
          <w:sz w:val="32"/>
          <w:szCs w:val="32"/>
          <w:lang w:val="en-US" w:eastAsia="zh-CN"/>
        </w:rPr>
        <w:t>机制砂</w:t>
      </w:r>
      <w:r>
        <w:rPr>
          <w:rFonts w:hint="eastAsia" w:ascii="仿宋" w:hAnsi="仿宋" w:eastAsia="仿宋" w:cs="仿宋"/>
          <w:sz w:val="32"/>
          <w:szCs w:val="32"/>
        </w:rPr>
        <w:t>联合管理</w:t>
      </w:r>
      <w:r>
        <w:rPr>
          <w:rFonts w:hint="eastAsia" w:ascii="仿宋" w:hAnsi="仿宋" w:eastAsia="仿宋" w:cs="仿宋"/>
          <w:sz w:val="32"/>
          <w:szCs w:val="32"/>
          <w:lang w:val="en-US" w:eastAsia="zh-CN"/>
        </w:rPr>
        <w:t>领导小组报送</w:t>
      </w:r>
      <w:r>
        <w:rPr>
          <w:rFonts w:hint="eastAsia" w:ascii="仿宋" w:hAnsi="仿宋" w:eastAsia="仿宋" w:cs="仿宋"/>
          <w:color w:val="auto"/>
          <w:sz w:val="32"/>
          <w:szCs w:val="32"/>
        </w:rPr>
        <w:t>机制砂项目</w:t>
      </w:r>
      <w:r>
        <w:rPr>
          <w:rFonts w:hint="eastAsia" w:ascii="仿宋" w:hAnsi="仿宋" w:eastAsia="仿宋" w:cs="仿宋"/>
          <w:color w:val="auto"/>
          <w:sz w:val="32"/>
          <w:szCs w:val="32"/>
          <w:lang w:eastAsia="zh-CN"/>
        </w:rPr>
        <w:t>违规违法情况，</w:t>
      </w:r>
      <w:r>
        <w:rPr>
          <w:rFonts w:hint="eastAsia" w:ascii="仿宋" w:hAnsi="仿宋" w:eastAsia="仿宋" w:cs="仿宋"/>
          <w:sz w:val="32"/>
          <w:szCs w:val="32"/>
          <w:lang w:val="en-US" w:eastAsia="zh-CN"/>
        </w:rPr>
        <w:t>由属地管理部门牵头，领导小组协调相关职能部门进行清理整治。</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jc w:val="center"/>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第四章 项目准入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第八条</w:t>
      </w:r>
      <w:r>
        <w:rPr>
          <w:rFonts w:hint="eastAsia" w:ascii="仿宋" w:hAnsi="仿宋" w:eastAsia="仿宋" w:cs="仿宋"/>
          <w:sz w:val="32"/>
          <w:szCs w:val="32"/>
          <w:lang w:eastAsia="zh-CN"/>
        </w:rPr>
        <w:t xml:space="preserve"> 机制砂项目准入，企业须具备以下条件：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（一）企业生产工艺先进，生产设备单条生产线具备年生产机制砂</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万吨以上的能力</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（二）取得营业执照和法定行政许可。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机制砂项目准入，按属地管理原则，由属地管理部门同意，报县招商引资工作专班入库考察，经县招商引资领导小组召开会议研究决定，项目方可准入。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根据</w:t>
      </w:r>
      <w:r>
        <w:rPr>
          <w:rFonts w:hint="eastAsia" w:ascii="仿宋" w:hAnsi="仿宋" w:eastAsia="仿宋" w:cs="仿宋"/>
          <w:color w:val="auto"/>
          <w:sz w:val="32"/>
          <w:szCs w:val="32"/>
        </w:rPr>
        <w:t>《广东省发展改革委关于企业投资项目核准和备案管理的实施细则（试行）》</w:t>
      </w:r>
      <w:r>
        <w:rPr>
          <w:rFonts w:hint="eastAsia" w:ascii="仿宋" w:hAnsi="仿宋" w:eastAsia="仿宋" w:cs="仿宋"/>
          <w:sz w:val="32"/>
          <w:szCs w:val="32"/>
        </w:rPr>
        <w:t>文件精神，</w:t>
      </w:r>
      <w:r>
        <w:rPr>
          <w:rFonts w:hint="eastAsia" w:ascii="仿宋" w:hAnsi="仿宋" w:eastAsia="仿宋" w:cs="仿宋"/>
          <w:sz w:val="32"/>
          <w:szCs w:val="32"/>
          <w:lang w:eastAsia="zh-CN"/>
        </w:rPr>
        <w:t>企业向县发改局申请项目备案，</w:t>
      </w:r>
      <w:r>
        <w:rPr>
          <w:rFonts w:hint="eastAsia" w:ascii="仿宋" w:hAnsi="仿宋" w:eastAsia="仿宋" w:cs="仿宋"/>
          <w:sz w:val="32"/>
          <w:szCs w:val="32"/>
        </w:rPr>
        <w:t>项目备案</w:t>
      </w:r>
      <w:r>
        <w:rPr>
          <w:rFonts w:hint="eastAsia" w:ascii="仿宋" w:hAnsi="仿宋" w:eastAsia="仿宋" w:cs="仿宋"/>
          <w:sz w:val="32"/>
          <w:szCs w:val="32"/>
          <w:lang w:eastAsia="zh-CN"/>
        </w:rPr>
        <w:t>后</w:t>
      </w:r>
      <w:r>
        <w:rPr>
          <w:rFonts w:hint="eastAsia" w:ascii="仿宋" w:hAnsi="仿宋" w:eastAsia="仿宋" w:cs="仿宋"/>
          <w:sz w:val="32"/>
          <w:szCs w:val="32"/>
        </w:rPr>
        <w:t>在2年期限内未开工建设的，项目备案自动失效，视为自动放弃准入资格。</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第五章 相关手续审批</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企业应取得合法</w:t>
      </w:r>
      <w:r>
        <w:rPr>
          <w:rFonts w:hint="eastAsia" w:ascii="仿宋" w:hAnsi="仿宋" w:eastAsia="仿宋" w:cs="仿宋"/>
          <w:sz w:val="32"/>
          <w:szCs w:val="32"/>
          <w:lang w:eastAsia="zh-CN"/>
        </w:rPr>
        <w:t>用林</w:t>
      </w:r>
      <w:r>
        <w:rPr>
          <w:rFonts w:hint="eastAsia" w:ascii="仿宋" w:hAnsi="仿宋" w:eastAsia="仿宋" w:cs="仿宋"/>
          <w:sz w:val="32"/>
          <w:szCs w:val="32"/>
        </w:rPr>
        <w:t>用地手续</w:t>
      </w:r>
      <w:r>
        <w:rPr>
          <w:rFonts w:hint="eastAsia" w:ascii="仿宋" w:hAnsi="仿宋" w:eastAsia="仿宋" w:cs="仿宋"/>
          <w:sz w:val="32"/>
          <w:szCs w:val="32"/>
          <w:lang w:eastAsia="zh-CN"/>
        </w:rPr>
        <w:t>，应符合国土空间总体规划，</w:t>
      </w:r>
      <w:r>
        <w:rPr>
          <w:rFonts w:hint="eastAsia" w:ascii="仿宋" w:hAnsi="仿宋" w:eastAsia="仿宋" w:cs="仿宋"/>
          <w:sz w:val="32"/>
          <w:szCs w:val="32"/>
        </w:rPr>
        <w:t>项目选址不得占用</w:t>
      </w:r>
      <w:r>
        <w:rPr>
          <w:rFonts w:hint="eastAsia" w:ascii="仿宋" w:hAnsi="仿宋" w:eastAsia="仿宋" w:cs="仿宋"/>
          <w:color w:val="auto"/>
          <w:sz w:val="32"/>
          <w:szCs w:val="32"/>
          <w:lang w:eastAsia="zh-CN"/>
        </w:rPr>
        <w:t>永久基本农田、</w:t>
      </w:r>
      <w:r>
        <w:rPr>
          <w:rFonts w:hint="eastAsia" w:ascii="仿宋" w:hAnsi="仿宋" w:eastAsia="仿宋" w:cs="仿宋"/>
          <w:color w:val="auto"/>
          <w:sz w:val="32"/>
          <w:szCs w:val="32"/>
        </w:rPr>
        <w:t>耕地、</w:t>
      </w:r>
      <w:r>
        <w:rPr>
          <w:rFonts w:hint="eastAsia" w:ascii="仿宋" w:hAnsi="仿宋" w:eastAsia="仿宋" w:cs="仿宋"/>
          <w:sz w:val="32"/>
          <w:szCs w:val="32"/>
        </w:rPr>
        <w:t>河道管理范围</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现有林业自然保护区和森林公园、湿地公园、野生动植物栖息地、保护植物及古树名木、生态公益林、天然林区域林地及林地保护等级为</w:t>
      </w:r>
      <w:r>
        <w:rPr>
          <w:rFonts w:hint="eastAsia" w:ascii="宋体" w:hAnsi="宋体" w:eastAsia="方正仿宋_GBK" w:cs="方正仿宋_GBK"/>
          <w:sz w:val="32"/>
          <w:szCs w:val="32"/>
          <w:lang w:val="en-US" w:eastAsia="zh-CN"/>
        </w:rPr>
        <w:t>Ⅲ</w:t>
      </w:r>
      <w:r>
        <w:rPr>
          <w:rFonts w:hint="eastAsia" w:ascii="仿宋" w:hAnsi="仿宋" w:eastAsia="仿宋" w:cs="仿宋"/>
          <w:color w:val="auto"/>
          <w:sz w:val="32"/>
          <w:szCs w:val="32"/>
        </w:rPr>
        <w:t>级以上等林地</w:t>
      </w:r>
      <w:r>
        <w:rPr>
          <w:rFonts w:hint="eastAsia" w:ascii="仿宋" w:hAnsi="仿宋" w:eastAsia="仿宋" w:cs="仿宋"/>
          <w:sz w:val="32"/>
          <w:szCs w:val="32"/>
          <w:lang w:eastAsia="zh-CN"/>
        </w:rPr>
        <w:t>。</w:t>
      </w:r>
      <w:r>
        <w:rPr>
          <w:rFonts w:hint="eastAsia" w:ascii="仿宋" w:hAnsi="仿宋" w:eastAsia="仿宋" w:cs="仿宋"/>
          <w:sz w:val="32"/>
          <w:szCs w:val="32"/>
        </w:rPr>
        <w:t>项目建设用地开发平整涉及的砂石原料需经依法评估挂牌出让。</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企业与属地管理部门签订机制砂生产建设项目投资协议书，依时缴纳履约保证金，企业按投资协议履约后，履约保证金予以退还。</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第十三条</w:t>
      </w:r>
      <w:r>
        <w:rPr>
          <w:rFonts w:hint="eastAsia" w:ascii="仿宋" w:hAnsi="仿宋" w:eastAsia="仿宋" w:cs="仿宋"/>
          <w:b/>
          <w:bCs/>
          <w:sz w:val="32"/>
          <w:szCs w:val="32"/>
          <w:lang w:val="en-US" w:eastAsia="zh-CN"/>
        </w:rPr>
        <w:t xml:space="preserve"> </w:t>
      </w:r>
      <w:r>
        <w:rPr>
          <w:rFonts w:hint="default" w:ascii="仿宋" w:hAnsi="仿宋" w:eastAsia="仿宋" w:cs="仿宋"/>
          <w:sz w:val="32"/>
          <w:szCs w:val="32"/>
          <w:lang w:val="en-US" w:eastAsia="zh-CN"/>
        </w:rPr>
        <w:t>符合我县机制砂产业规划</w:t>
      </w:r>
      <w:r>
        <w:rPr>
          <w:rFonts w:hint="eastAsia" w:ascii="仿宋" w:hAnsi="仿宋" w:eastAsia="仿宋" w:cs="仿宋"/>
          <w:sz w:val="32"/>
          <w:szCs w:val="32"/>
          <w:lang w:val="en-US" w:eastAsia="zh-CN"/>
        </w:rPr>
        <w:t>,</w:t>
      </w:r>
      <w:r>
        <w:rPr>
          <w:rFonts w:hint="eastAsia" w:ascii="仿宋" w:hAnsi="仿宋" w:eastAsia="仿宋" w:cs="仿宋"/>
          <w:sz w:val="32"/>
          <w:szCs w:val="32"/>
        </w:rPr>
        <w:t>独立设置的</w:t>
      </w:r>
      <w:r>
        <w:rPr>
          <w:rFonts w:hint="eastAsia" w:ascii="仿宋" w:hAnsi="仿宋" w:eastAsia="仿宋" w:cs="仿宋"/>
          <w:sz w:val="32"/>
          <w:szCs w:val="32"/>
          <w:lang w:val="en-US" w:eastAsia="zh-CN"/>
        </w:rPr>
        <w:t>机制砂项目</w:t>
      </w:r>
      <w:r>
        <w:rPr>
          <w:rFonts w:hint="eastAsia" w:ascii="宋体" w:hAnsi="宋体" w:eastAsia="方正仿宋_GBK" w:cs="方正小标宋_GBK"/>
          <w:sz w:val="32"/>
          <w:szCs w:val="44"/>
        </w:rPr>
        <w:t>完善好用林用地手续,</w:t>
      </w:r>
      <w:r>
        <w:rPr>
          <w:rFonts w:hint="default" w:ascii="仿宋" w:hAnsi="仿宋" w:eastAsia="仿宋" w:cs="仿宋"/>
          <w:sz w:val="32"/>
          <w:szCs w:val="32"/>
          <w:lang w:val="en-US" w:eastAsia="zh-CN"/>
        </w:rPr>
        <w:t>经相关职能部门审核</w:t>
      </w:r>
      <w:r>
        <w:rPr>
          <w:rFonts w:hint="eastAsia" w:ascii="仿宋" w:hAnsi="仿宋" w:eastAsia="仿宋" w:cs="仿宋"/>
          <w:sz w:val="32"/>
          <w:szCs w:val="32"/>
          <w:lang w:eastAsia="zh-CN"/>
        </w:rPr>
        <w:t>通过后方可</w:t>
      </w:r>
      <w:r>
        <w:rPr>
          <w:rFonts w:hint="default" w:ascii="仿宋" w:hAnsi="仿宋" w:eastAsia="仿宋" w:cs="仿宋"/>
          <w:sz w:val="32"/>
          <w:szCs w:val="32"/>
          <w:lang w:val="en-US" w:eastAsia="zh-CN"/>
        </w:rPr>
        <w:t>准予建设</w:t>
      </w:r>
      <w:r>
        <w:rPr>
          <w:rFonts w:hint="eastAsia" w:ascii="仿宋" w:hAnsi="仿宋" w:eastAsia="仿宋" w:cs="仿宋"/>
          <w:sz w:val="32"/>
          <w:szCs w:val="32"/>
          <w:lang w:val="en-US" w:eastAsia="zh-CN"/>
        </w:rPr>
        <w:t>；自项目取得合法用林用地手续之日起</w:t>
      </w:r>
      <w:r>
        <w:rPr>
          <w:rFonts w:hint="default" w:ascii="仿宋" w:hAnsi="仿宋" w:eastAsia="仿宋" w:cs="仿宋"/>
          <w:sz w:val="32"/>
          <w:szCs w:val="32"/>
          <w:lang w:val="en-US" w:eastAsia="zh-CN"/>
        </w:rPr>
        <w:t>，应在3个月内动工建设，</w:t>
      </w:r>
      <w:r>
        <w:rPr>
          <w:rFonts w:hint="eastAsia" w:ascii="仿宋" w:hAnsi="仿宋" w:eastAsia="仿宋" w:cs="仿宋"/>
          <w:sz w:val="32"/>
          <w:szCs w:val="32"/>
          <w:lang w:val="en-US" w:eastAsia="zh-CN"/>
        </w:rPr>
        <w:t>建设期间</w:t>
      </w:r>
      <w:r>
        <w:rPr>
          <w:rFonts w:hint="default" w:ascii="仿宋" w:hAnsi="仿宋" w:eastAsia="仿宋" w:cs="仿宋"/>
          <w:sz w:val="32"/>
          <w:szCs w:val="32"/>
          <w:lang w:val="en-US" w:eastAsia="zh-CN"/>
        </w:rPr>
        <w:t>落实安全、环保“三同时”制度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并向统计部门申报固定资产投资。</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企业建成投产前，相关职能部门应督促指导企业</w:t>
      </w:r>
      <w:r>
        <w:rPr>
          <w:rFonts w:hint="eastAsia" w:ascii="仿宋" w:hAnsi="仿宋" w:eastAsia="仿宋" w:cs="仿宋"/>
          <w:sz w:val="32"/>
          <w:szCs w:val="32"/>
          <w:lang w:eastAsia="zh-CN"/>
        </w:rPr>
        <w:t>申报</w:t>
      </w:r>
      <w:r>
        <w:rPr>
          <w:rFonts w:hint="eastAsia" w:ascii="仿宋" w:hAnsi="仿宋" w:eastAsia="仿宋" w:cs="仿宋"/>
          <w:sz w:val="32"/>
          <w:szCs w:val="32"/>
        </w:rPr>
        <w:t>税务登记、取水许可证等证照</w:t>
      </w:r>
      <w:r>
        <w:rPr>
          <w:rFonts w:hint="eastAsia" w:ascii="仿宋" w:hAnsi="仿宋" w:eastAsia="仿宋" w:cs="仿宋"/>
          <w:sz w:val="32"/>
          <w:szCs w:val="32"/>
          <w:lang w:eastAsia="zh-CN"/>
        </w:rPr>
        <w:t>；完善水土保持方案审批、产品质量送检、</w:t>
      </w:r>
      <w:r>
        <w:rPr>
          <w:rFonts w:hint="eastAsia" w:ascii="仿宋" w:hAnsi="仿宋" w:eastAsia="仿宋" w:cs="仿宋"/>
          <w:sz w:val="32"/>
          <w:szCs w:val="32"/>
        </w:rPr>
        <w:t>安全</w:t>
      </w:r>
      <w:r>
        <w:rPr>
          <w:rFonts w:hint="eastAsia" w:ascii="仿宋" w:hAnsi="仿宋" w:eastAsia="仿宋" w:cs="仿宋"/>
          <w:sz w:val="32"/>
          <w:szCs w:val="32"/>
          <w:lang w:eastAsia="zh-CN"/>
        </w:rPr>
        <w:t>生产</w:t>
      </w:r>
      <w:r>
        <w:rPr>
          <w:rFonts w:hint="eastAsia" w:ascii="仿宋" w:hAnsi="仿宋" w:eastAsia="仿宋" w:cs="仿宋"/>
          <w:sz w:val="32"/>
          <w:szCs w:val="32"/>
        </w:rPr>
        <w:t>审核</w:t>
      </w:r>
      <w:r>
        <w:rPr>
          <w:rFonts w:hint="eastAsia" w:ascii="仿宋" w:hAnsi="仿宋" w:eastAsia="仿宋" w:cs="仿宋"/>
          <w:sz w:val="32"/>
          <w:szCs w:val="32"/>
          <w:lang w:eastAsia="zh-CN"/>
        </w:rPr>
        <w:t>、排污许可登记、污泥规范堆填处置、污泥填埋复绿、货运车辆管理等</w:t>
      </w:r>
      <w:r>
        <w:rPr>
          <w:rFonts w:hint="eastAsia" w:ascii="仿宋" w:hAnsi="仿宋" w:eastAsia="仿宋" w:cs="仿宋"/>
          <w:sz w:val="32"/>
          <w:szCs w:val="32"/>
        </w:rPr>
        <w:t>手续</w:t>
      </w:r>
      <w:r>
        <w:rPr>
          <w:rFonts w:hint="eastAsia" w:ascii="仿宋" w:hAnsi="仿宋" w:eastAsia="仿宋" w:cs="仿宋"/>
          <w:sz w:val="32"/>
          <w:szCs w:val="32"/>
          <w:lang w:eastAsia="zh-CN"/>
        </w:rPr>
        <w:t>资料</w:t>
      </w:r>
      <w:r>
        <w:rPr>
          <w:rFonts w:hint="eastAsia" w:ascii="仿宋" w:hAnsi="仿宋" w:eastAsia="仿宋" w:cs="仿宋"/>
          <w:sz w:val="32"/>
          <w:szCs w:val="32"/>
        </w:rPr>
        <w:t>，</w:t>
      </w:r>
      <w:r>
        <w:rPr>
          <w:rFonts w:hint="eastAsia" w:ascii="仿宋" w:hAnsi="仿宋" w:eastAsia="仿宋" w:cs="仿宋"/>
          <w:sz w:val="32"/>
          <w:szCs w:val="32"/>
          <w:lang w:eastAsia="zh-CN"/>
        </w:rPr>
        <w:t>并建立相关</w:t>
      </w:r>
      <w:r>
        <w:rPr>
          <w:rFonts w:hint="eastAsia" w:ascii="仿宋" w:hAnsi="仿宋" w:eastAsia="仿宋" w:cs="仿宋"/>
          <w:sz w:val="32"/>
          <w:szCs w:val="32"/>
        </w:rPr>
        <w:t>手续</w:t>
      </w:r>
      <w:r>
        <w:rPr>
          <w:rFonts w:hint="eastAsia" w:ascii="仿宋" w:hAnsi="仿宋" w:eastAsia="仿宋" w:cs="仿宋"/>
          <w:sz w:val="32"/>
          <w:szCs w:val="32"/>
          <w:lang w:eastAsia="zh-CN"/>
        </w:rPr>
        <w:t>资料台账，以备相关职能部门审核检查。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第六章 </w:t>
      </w:r>
      <w:r>
        <w:rPr>
          <w:rFonts w:hint="eastAsia" w:ascii="仿宋" w:hAnsi="仿宋" w:eastAsia="仿宋" w:cs="仿宋"/>
          <w:b/>
          <w:bCs/>
          <w:sz w:val="32"/>
          <w:szCs w:val="32"/>
        </w:rPr>
        <w:t>规范企业运营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符合我县机制砂产业规划，经县政府相关职能部门批准建设的机制砂企业，应按如下要求规范运作：</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）原料来源合法。</w:t>
      </w:r>
      <w:r>
        <w:rPr>
          <w:rFonts w:hint="eastAsia" w:ascii="仿宋" w:hAnsi="仿宋" w:eastAsia="仿宋" w:cs="仿宋"/>
          <w:sz w:val="32"/>
          <w:szCs w:val="32"/>
        </w:rPr>
        <w:t>机制砂企业原料来源必须符合如下一个条件：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1.工业园开发用地或项目建设用地开发平整除自用外剩余依法评估挂牌出让取得的砂石原料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2.矿山尾矿</w:t>
      </w:r>
      <w:r>
        <w:rPr>
          <w:rFonts w:hint="eastAsia" w:ascii="仿宋" w:hAnsi="仿宋" w:eastAsia="仿宋" w:cs="仿宋"/>
          <w:sz w:val="32"/>
          <w:szCs w:val="32"/>
          <w:lang w:eastAsia="zh-CN"/>
        </w:rPr>
        <w:t>综合</w:t>
      </w:r>
      <w:r>
        <w:rPr>
          <w:rFonts w:hint="eastAsia" w:ascii="仿宋" w:hAnsi="仿宋" w:eastAsia="仿宋" w:cs="仿宋"/>
          <w:sz w:val="32"/>
          <w:szCs w:val="32"/>
        </w:rPr>
        <w:t>利用，非砂石类生产矿山在其矿区范围内按照矿山设计或开发利用方案不可避免产生的除自用外剩余经依法处置的砂石原料</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3.建筑垃圾一般固体废物资源再利用的砂石料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4.采购合法开采的砂石料。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）车间封闭管理。</w:t>
      </w:r>
      <w:r>
        <w:rPr>
          <w:rFonts w:hint="eastAsia" w:ascii="仿宋" w:hAnsi="仿宋" w:eastAsia="仿宋" w:cs="仿宋"/>
          <w:sz w:val="32"/>
          <w:szCs w:val="32"/>
        </w:rPr>
        <w:t>机制砂企业生产车间采用全封闭式生产工艺流程：</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1.原料场、成品堆放区必须用绿色隔离板围闭，隔离挡板高度不小于2米。</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.新批准设立的机制砂企业，必须在完成生产车间封闭后方可投入生产。</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.机制砂厂房应该严格按照建设单位核准的方案进行建设，生产区、办公区、生活区布局合理；生产场地必须硬底化，生产工艺流程先进，安全与环保设施和管理符合相关规定。</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color w:val="C00000"/>
          <w:sz w:val="32"/>
          <w:szCs w:val="32"/>
        </w:rPr>
      </w:pPr>
      <w:r>
        <w:rPr>
          <w:rFonts w:hint="eastAsia" w:ascii="仿宋" w:hAnsi="仿宋" w:eastAsia="仿宋" w:cs="仿宋"/>
          <w:b/>
          <w:bCs/>
          <w:color w:val="auto"/>
          <w:sz w:val="32"/>
          <w:szCs w:val="32"/>
          <w:lang w:eastAsia="zh-CN"/>
        </w:rPr>
        <w:t>（三）规范环境保护设施管理。</w:t>
      </w:r>
      <w:r>
        <w:rPr>
          <w:rFonts w:hint="eastAsia" w:ascii="仿宋" w:hAnsi="仿宋" w:eastAsia="仿宋" w:cs="仿宋"/>
          <w:color w:val="auto"/>
          <w:sz w:val="32"/>
          <w:szCs w:val="32"/>
          <w:lang w:eastAsia="zh-CN"/>
        </w:rPr>
        <w:t>规范厂区和填埋点雨污分离，设置车辆</w:t>
      </w:r>
      <w:r>
        <w:rPr>
          <w:rFonts w:hint="eastAsia" w:ascii="仿宋" w:hAnsi="仿宋" w:eastAsia="仿宋" w:cs="仿宋"/>
          <w:color w:val="auto"/>
          <w:sz w:val="32"/>
          <w:szCs w:val="32"/>
          <w:lang w:val="en-US" w:eastAsia="zh-CN"/>
        </w:rPr>
        <w:t>沥水池、沉淀池、扬尘</w:t>
      </w:r>
      <w:r>
        <w:rPr>
          <w:rFonts w:hint="eastAsia" w:ascii="仿宋" w:hAnsi="仿宋" w:eastAsia="仿宋" w:cs="仿宋"/>
          <w:color w:val="auto"/>
          <w:sz w:val="32"/>
          <w:szCs w:val="32"/>
        </w:rPr>
        <w:t>喷淋</w:t>
      </w:r>
      <w:r>
        <w:rPr>
          <w:rFonts w:hint="eastAsia" w:ascii="仿宋" w:hAnsi="仿宋" w:eastAsia="仿宋" w:cs="仿宋"/>
          <w:color w:val="auto"/>
          <w:sz w:val="32"/>
          <w:szCs w:val="32"/>
          <w:lang w:eastAsia="zh-CN"/>
        </w:rPr>
        <w:t>，生产废水100%循环利用等环保要求，推进清洁生产工作。</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）安装监控设施。</w:t>
      </w:r>
      <w:r>
        <w:rPr>
          <w:rFonts w:hint="eastAsia" w:ascii="仿宋" w:hAnsi="仿宋" w:eastAsia="仿宋" w:cs="仿宋"/>
          <w:sz w:val="32"/>
          <w:szCs w:val="32"/>
        </w:rPr>
        <w:t>推进视频监控管理，机制砂企业在生产场地安装不限于视频监控的安全监管设备。已投产机制砂企业必须在一周内安装生产监控设备。</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）安装计量设备。</w:t>
      </w:r>
      <w:r>
        <w:rPr>
          <w:rFonts w:hint="eastAsia" w:ascii="仿宋" w:hAnsi="仿宋" w:eastAsia="仿宋" w:cs="仿宋"/>
          <w:sz w:val="32"/>
          <w:szCs w:val="32"/>
        </w:rPr>
        <w:t>机制砂企业必须设置唯一出入口、配备符合要求的车辆冲洗平台及沉淀池等废水处理设施，安装经检定合格的称重地磅，制止违法超限超载车辆出厂。出入口监控视频和地磅称重记录数据应接入县交通运输局治超监控平台。</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六</w:t>
      </w:r>
      <w:r>
        <w:rPr>
          <w:rFonts w:hint="eastAsia" w:ascii="仿宋" w:hAnsi="仿宋" w:eastAsia="仿宋" w:cs="仿宋"/>
          <w:b/>
          <w:bCs/>
          <w:sz w:val="32"/>
          <w:szCs w:val="32"/>
        </w:rPr>
        <w:t>）规范品质管控。</w:t>
      </w:r>
      <w:r>
        <w:rPr>
          <w:rFonts w:hint="eastAsia" w:ascii="仿宋" w:hAnsi="仿宋" w:eastAsia="仿宋" w:cs="仿宋"/>
          <w:sz w:val="32"/>
          <w:szCs w:val="32"/>
        </w:rPr>
        <w:t>企业必须加强机制砂产品质量控制：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1.严格按GB/T 14684《建设用砂》和DBJ/T 15-119-20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《预拌混凝土用机制砂应用技术规程》标准生产建设用砂，</w:t>
      </w:r>
      <w:r>
        <w:rPr>
          <w:rFonts w:hint="eastAsia" w:ascii="仿宋" w:hAnsi="仿宋" w:eastAsia="仿宋" w:cs="仿宋"/>
          <w:color w:val="auto"/>
          <w:sz w:val="32"/>
          <w:szCs w:val="32"/>
          <w:lang w:eastAsia="zh-CN"/>
        </w:rPr>
        <w:t>产品</w:t>
      </w:r>
      <w:r>
        <w:rPr>
          <w:rFonts w:hint="eastAsia" w:ascii="仿宋" w:hAnsi="仿宋" w:eastAsia="仿宋" w:cs="仿宋"/>
          <w:color w:val="auto"/>
          <w:sz w:val="32"/>
          <w:szCs w:val="32"/>
        </w:rPr>
        <w:t>应以600t或400m3为一个检验批</w:t>
      </w:r>
      <w:r>
        <w:rPr>
          <w:rFonts w:hint="eastAsia" w:ascii="仿宋" w:hAnsi="仿宋" w:eastAsia="仿宋" w:cs="仿宋"/>
          <w:color w:val="auto"/>
          <w:sz w:val="32"/>
          <w:szCs w:val="32"/>
          <w:lang w:eastAsia="zh-CN"/>
        </w:rPr>
        <w:t>次送检，机制砂检验报告包括：松散堆积密度、泥块含量、氯离子含量、含水率、吸水率、需水量比、压碎指标、石粉含量、MB值等检验项目的数据，</w:t>
      </w:r>
      <w:r>
        <w:rPr>
          <w:rFonts w:hint="eastAsia" w:ascii="仿宋" w:hAnsi="仿宋" w:eastAsia="仿宋" w:cs="仿宋"/>
          <w:color w:val="auto"/>
          <w:sz w:val="32"/>
          <w:szCs w:val="32"/>
        </w:rPr>
        <w:t>确保产品质量合格方可出厂。产品质量由市场监管部门采取不定期抽查等方式进行监管。</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.产品出厂必须随车附上产品合格证。产品合格证包括：产品名称、企业名称、企业地址、执行标准、出厂日期、联系方式。</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（七）规范安全生产管理。</w:t>
      </w:r>
      <w:r>
        <w:rPr>
          <w:rFonts w:hint="eastAsia" w:ascii="仿宋" w:hAnsi="仿宋" w:eastAsia="仿宋" w:cs="仿宋"/>
          <w:b w:val="0"/>
          <w:bCs w:val="0"/>
          <w:color w:val="auto"/>
          <w:sz w:val="32"/>
          <w:szCs w:val="32"/>
          <w:lang w:eastAsia="zh-CN"/>
        </w:rPr>
        <w:t>生产经营单位必须遵守安全生产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八</w:t>
      </w:r>
      <w:r>
        <w:rPr>
          <w:rFonts w:hint="eastAsia" w:ascii="仿宋" w:hAnsi="仿宋" w:eastAsia="仿宋" w:cs="仿宋"/>
          <w:b/>
          <w:bCs/>
          <w:sz w:val="32"/>
          <w:szCs w:val="32"/>
        </w:rPr>
        <w:t>）规范运输管理。</w:t>
      </w:r>
      <w:r>
        <w:rPr>
          <w:rFonts w:hint="eastAsia" w:ascii="仿宋" w:hAnsi="仿宋" w:eastAsia="仿宋" w:cs="仿宋"/>
          <w:sz w:val="32"/>
          <w:szCs w:val="32"/>
        </w:rPr>
        <w:t>根据《道路运输车辆动态监控管理办法》文件要求，为减轻道路运输压力，预防和减少道路交通事故，企业产品销售运输应遵守如下规定：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1.对装载运输机制砂及其原料的货运车辆严格把关，货运车辆必须</w:t>
      </w:r>
      <w:r>
        <w:rPr>
          <w:rFonts w:hint="eastAsia" w:ascii="仿宋" w:hAnsi="仿宋" w:eastAsia="仿宋" w:cs="仿宋"/>
          <w:sz w:val="32"/>
          <w:szCs w:val="32"/>
          <w:lang w:eastAsia="zh-CN"/>
        </w:rPr>
        <w:t>按规定装载，</w:t>
      </w:r>
      <w:r>
        <w:rPr>
          <w:rFonts w:hint="eastAsia" w:ascii="仿宋" w:hAnsi="仿宋" w:eastAsia="仿宋" w:cs="仿宋"/>
          <w:sz w:val="32"/>
          <w:szCs w:val="32"/>
        </w:rPr>
        <w:t>安装智能视频监控系统和卫星定位装置，并接入道路货运车辆公共平台；对未安装上述设备的车辆拒绝装载机制砂。</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color w:val="C00000"/>
          <w:sz w:val="36"/>
          <w:szCs w:val="36"/>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.实施错峰运输。为避免县城上下班时间道路拥堵，中午12：00—12：30，下午</w:t>
      </w:r>
      <w:r>
        <w:rPr>
          <w:rFonts w:hint="eastAsia" w:ascii="仿宋" w:hAnsi="仿宋" w:eastAsia="仿宋" w:cs="仿宋"/>
          <w:sz w:val="32"/>
          <w:szCs w:val="32"/>
          <w:lang w:val="en-US" w:eastAsia="zh-CN"/>
        </w:rPr>
        <w:t>17</w:t>
      </w:r>
      <w:r>
        <w:rPr>
          <w:rFonts w:hint="eastAsia" w:ascii="仿宋" w:hAnsi="仿宋" w:eastAsia="仿宋" w:cs="仿宋"/>
          <w:sz w:val="32"/>
          <w:szCs w:val="32"/>
        </w:rPr>
        <w:t>：30—</w:t>
      </w:r>
      <w:r>
        <w:rPr>
          <w:rFonts w:hint="eastAsia" w:ascii="仿宋" w:hAnsi="仿宋" w:eastAsia="仿宋" w:cs="仿宋"/>
          <w:sz w:val="32"/>
          <w:szCs w:val="32"/>
          <w:lang w:val="en-US" w:eastAsia="zh-CN"/>
        </w:rPr>
        <w:t>18</w:t>
      </w:r>
      <w:r>
        <w:rPr>
          <w:rFonts w:hint="eastAsia" w:ascii="仿宋" w:hAnsi="仿宋" w:eastAsia="仿宋" w:cs="仿宋"/>
          <w:sz w:val="32"/>
          <w:szCs w:val="32"/>
        </w:rPr>
        <w:t>：00，禁止机制砂及其原料运输车辆通过主城区道路。</w:t>
      </w:r>
      <w:r>
        <w:rPr>
          <w:rFonts w:hint="eastAsia" w:ascii="仿宋" w:hAnsi="仿宋" w:eastAsia="仿宋" w:cs="仿宋"/>
          <w:color w:val="auto"/>
          <w:sz w:val="32"/>
          <w:szCs w:val="32"/>
          <w:lang w:eastAsia="zh-CN"/>
        </w:rPr>
        <w:t>每星期五、星期日下午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：00</w:t>
      </w:r>
      <w:r>
        <w:rPr>
          <w:rFonts w:hint="eastAsia" w:ascii="仿宋" w:hAnsi="仿宋" w:eastAsia="仿宋" w:cs="仿宋"/>
          <w:color w:val="auto"/>
          <w:sz w:val="32"/>
          <w:szCs w:val="32"/>
          <w:lang w:eastAsia="zh-CN"/>
        </w:rPr>
        <w:t>期间，</w:t>
      </w:r>
      <w:r>
        <w:rPr>
          <w:rFonts w:hint="eastAsia" w:ascii="仿宋" w:hAnsi="仿宋" w:eastAsia="仿宋" w:cs="仿宋"/>
          <w:color w:val="auto"/>
          <w:sz w:val="32"/>
          <w:szCs w:val="32"/>
        </w:rPr>
        <w:t>禁止机制砂及其原料运输车辆通过</w:t>
      </w:r>
      <w:r>
        <w:rPr>
          <w:rFonts w:hint="eastAsia" w:ascii="仿宋" w:hAnsi="仿宋" w:eastAsia="仿宋" w:cs="仿宋"/>
          <w:color w:val="auto"/>
          <w:sz w:val="32"/>
          <w:szCs w:val="32"/>
          <w:lang w:eastAsia="zh-CN"/>
        </w:rPr>
        <w:t>紫金至河源往返</w:t>
      </w:r>
      <w:r>
        <w:rPr>
          <w:rFonts w:hint="eastAsia" w:ascii="仿宋" w:hAnsi="仿宋" w:eastAsia="仿宋" w:cs="仿宋"/>
          <w:color w:val="auto"/>
          <w:sz w:val="32"/>
          <w:szCs w:val="32"/>
        </w:rPr>
        <w:t>路</w:t>
      </w:r>
      <w:r>
        <w:rPr>
          <w:rFonts w:hint="eastAsia" w:ascii="仿宋" w:hAnsi="仿宋" w:eastAsia="仿宋" w:cs="仿宋"/>
          <w:color w:val="auto"/>
          <w:sz w:val="32"/>
          <w:szCs w:val="32"/>
          <w:lang w:eastAsia="zh-CN"/>
        </w:rPr>
        <w:t>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.机制砂企业必须建立完整的运输车辆出入台账（包括：车辆牌照、车辆进出登记表、过磅单</w:t>
      </w:r>
      <w:r>
        <w:rPr>
          <w:rFonts w:hint="eastAsia" w:ascii="仿宋" w:hAnsi="仿宋" w:eastAsia="仿宋" w:cs="仿宋"/>
          <w:sz w:val="32"/>
          <w:szCs w:val="32"/>
          <w:lang w:eastAsia="zh-CN"/>
        </w:rPr>
        <w:t>、</w:t>
      </w:r>
      <w:r>
        <w:rPr>
          <w:rFonts w:hint="eastAsia" w:ascii="仿宋_GB2312" w:hAnsi="仿宋_GB2312" w:eastAsia="仿宋_GB2312" w:cs="仿宋_GB2312"/>
          <w:bCs/>
          <w:sz w:val="28"/>
          <w:szCs w:val="28"/>
          <w:lang w:val="en-US" w:eastAsia="zh-CN"/>
        </w:rPr>
        <w:t>污泥转运台账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.运输机制砂车辆必须随车携带产品合格证、过磅单，以备交通运输等执法部门监管。</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.机制砂企业采购的加工原料运输车辆，</w:t>
      </w:r>
      <w:r>
        <w:rPr>
          <w:rFonts w:hint="eastAsia" w:ascii="仿宋" w:hAnsi="仿宋" w:eastAsia="仿宋" w:cs="仿宋"/>
          <w:sz w:val="32"/>
          <w:szCs w:val="32"/>
          <w:lang w:eastAsia="zh-CN"/>
        </w:rPr>
        <w:t>企业</w:t>
      </w:r>
      <w:r>
        <w:rPr>
          <w:rFonts w:hint="eastAsia" w:ascii="仿宋" w:hAnsi="仿宋" w:eastAsia="仿宋" w:cs="仿宋"/>
          <w:sz w:val="32"/>
          <w:szCs w:val="32"/>
        </w:rPr>
        <w:t>必须确保</w:t>
      </w:r>
      <w:r>
        <w:rPr>
          <w:rFonts w:hint="eastAsia" w:ascii="仿宋" w:hAnsi="仿宋" w:eastAsia="仿宋" w:cs="仿宋"/>
          <w:sz w:val="32"/>
          <w:szCs w:val="32"/>
          <w:lang w:eastAsia="zh-CN"/>
        </w:rPr>
        <w:t>运输车辆</w:t>
      </w:r>
      <w:r>
        <w:rPr>
          <w:rFonts w:hint="eastAsia" w:ascii="仿宋" w:hAnsi="仿宋" w:eastAsia="仿宋" w:cs="仿宋"/>
          <w:sz w:val="32"/>
          <w:szCs w:val="32"/>
        </w:rPr>
        <w:t>上高速公路行驶。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6.运输污泥应当沥干压块，要采取防扬散、防流失、防渗漏或者其他防止污染环境的措施，要建立管理台账，对去向、用途、数量等进行跟踪、记录，严禁擅自倾倒、堆放、丢弃、遗撒污泥。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规范</w:t>
      </w:r>
      <w:r>
        <w:rPr>
          <w:rFonts w:hint="eastAsia" w:ascii="仿宋" w:hAnsi="仿宋" w:eastAsia="仿宋" w:cs="仿宋"/>
          <w:b/>
          <w:bCs/>
          <w:color w:val="auto"/>
          <w:sz w:val="32"/>
          <w:szCs w:val="32"/>
        </w:rPr>
        <w:t>淤</w:t>
      </w:r>
      <w:r>
        <w:rPr>
          <w:rFonts w:hint="eastAsia" w:ascii="仿宋" w:hAnsi="仿宋" w:eastAsia="仿宋" w:cs="仿宋"/>
          <w:b/>
          <w:bCs/>
          <w:color w:val="auto"/>
          <w:sz w:val="32"/>
          <w:szCs w:val="32"/>
          <w:lang w:eastAsia="zh-CN"/>
        </w:rPr>
        <w:t>泥堆填处置管理</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rPr>
        <w:t>遵守《中华人民共和国固体废物污染环境防治法》，严格按照一般工业固体废物贮存、处置标准：</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1.污泥临时贮存。</w:t>
      </w:r>
      <w:r>
        <w:rPr>
          <w:rFonts w:hint="default" w:ascii="仿宋" w:hAnsi="仿宋" w:eastAsia="仿宋" w:cs="仿宋"/>
          <w:b w:val="0"/>
          <w:bCs w:val="0"/>
          <w:color w:val="auto"/>
          <w:sz w:val="32"/>
          <w:szCs w:val="32"/>
          <w:lang w:val="en-US" w:eastAsia="zh-CN"/>
        </w:rPr>
        <w:t>生产机制砂所产生的渣土、淤泥</w:t>
      </w:r>
      <w:r>
        <w:rPr>
          <w:rFonts w:hint="default" w:ascii="仿宋" w:hAnsi="仿宋" w:eastAsia="仿宋" w:cs="仿宋"/>
          <w:color w:val="auto"/>
          <w:sz w:val="32"/>
          <w:szCs w:val="32"/>
          <w:lang w:val="en-US" w:eastAsia="zh-CN"/>
        </w:rPr>
        <w:t>要沥干压块临时贮存，</w:t>
      </w:r>
      <w:r>
        <w:rPr>
          <w:rFonts w:hint="eastAsia" w:ascii="仿宋" w:hAnsi="仿宋" w:eastAsia="仿宋" w:cs="仿宋"/>
          <w:color w:val="auto"/>
          <w:sz w:val="32"/>
          <w:szCs w:val="32"/>
          <w:lang w:val="en-US" w:eastAsia="zh-CN"/>
        </w:rPr>
        <w:t>统一集中处置，</w:t>
      </w:r>
      <w:r>
        <w:rPr>
          <w:rFonts w:hint="default" w:ascii="仿宋" w:hAnsi="仿宋" w:eastAsia="仿宋" w:cs="仿宋"/>
          <w:color w:val="auto"/>
          <w:sz w:val="32"/>
          <w:szCs w:val="32"/>
          <w:lang w:val="en-US" w:eastAsia="zh-CN"/>
        </w:rPr>
        <w:t>建立管理台账，做好环境保护措施，原则上临时贮存时间不超过3个月。</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2.集中处置。</w:t>
      </w:r>
      <w:r>
        <w:rPr>
          <w:rFonts w:hint="default" w:ascii="仿宋" w:hAnsi="仿宋" w:eastAsia="仿宋" w:cs="仿宋"/>
          <w:color w:val="auto"/>
          <w:sz w:val="32"/>
          <w:szCs w:val="32"/>
          <w:lang w:val="en-US" w:eastAsia="zh-CN"/>
        </w:rPr>
        <w:t>要采取资源化利用</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进入建筑垃圾消纳场、合法砖厂等进行“烧结砖”利用。进场价格由双方商议决定，行业主管部门协调解决。对本办法实施前已产生且未处理的机制砂污泥，机制砂污泥产生单位应尽快按照资源化集中处置要求进行整改处置。</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color w:val="auto"/>
          <w:sz w:val="32"/>
          <w:szCs w:val="32"/>
          <w:lang w:eastAsia="zh-CN"/>
        </w:rPr>
      </w:pPr>
      <w:r>
        <w:rPr>
          <w:rFonts w:hint="default" w:ascii="仿宋" w:hAnsi="仿宋" w:eastAsia="仿宋" w:cs="仿宋"/>
          <w:b/>
          <w:bCs/>
          <w:color w:val="auto"/>
          <w:sz w:val="32"/>
          <w:szCs w:val="32"/>
          <w:lang w:val="en-US" w:eastAsia="zh-CN"/>
        </w:rPr>
        <w:t>3.填埋复绿。</w:t>
      </w:r>
      <w:r>
        <w:rPr>
          <w:rFonts w:hint="default" w:ascii="仿宋" w:hAnsi="仿宋" w:eastAsia="仿宋" w:cs="仿宋"/>
          <w:color w:val="auto"/>
          <w:sz w:val="32"/>
          <w:szCs w:val="32"/>
          <w:lang w:val="en-US" w:eastAsia="zh-CN"/>
        </w:rPr>
        <w:t>污泥填埋处理前，需</w:t>
      </w:r>
      <w:r>
        <w:rPr>
          <w:rFonts w:hint="eastAsia" w:ascii="仿宋" w:hAnsi="仿宋" w:eastAsia="仿宋" w:cs="仿宋"/>
          <w:color w:val="auto"/>
          <w:sz w:val="32"/>
          <w:szCs w:val="32"/>
        </w:rPr>
        <w:t>取得合法</w:t>
      </w:r>
      <w:r>
        <w:rPr>
          <w:rFonts w:hint="eastAsia" w:ascii="仿宋" w:hAnsi="仿宋" w:eastAsia="仿宋" w:cs="仿宋"/>
          <w:color w:val="auto"/>
          <w:sz w:val="32"/>
          <w:szCs w:val="32"/>
          <w:lang w:eastAsia="zh-CN"/>
        </w:rPr>
        <w:t>用林</w:t>
      </w:r>
      <w:r>
        <w:rPr>
          <w:rFonts w:hint="eastAsia" w:ascii="仿宋" w:hAnsi="仿宋" w:eastAsia="仿宋" w:cs="仿宋"/>
          <w:color w:val="auto"/>
          <w:sz w:val="32"/>
          <w:szCs w:val="32"/>
        </w:rPr>
        <w:t>用地手续</w:t>
      </w:r>
      <w:r>
        <w:rPr>
          <w:rFonts w:hint="eastAsia" w:ascii="仿宋" w:hAnsi="仿宋" w:eastAsia="仿宋" w:cs="仿宋"/>
          <w:color w:val="auto"/>
          <w:sz w:val="32"/>
          <w:szCs w:val="32"/>
          <w:lang w:eastAsia="zh-CN"/>
        </w:rPr>
        <w:t>，符合临时申报条件的堆填点须林业部门批准取得《使用林地审核同意书》和林木采伐手续，</w:t>
      </w:r>
      <w:r>
        <w:rPr>
          <w:rFonts w:hint="default" w:ascii="仿宋" w:hAnsi="仿宋" w:eastAsia="仿宋" w:cs="仿宋"/>
          <w:color w:val="auto"/>
          <w:sz w:val="32"/>
          <w:szCs w:val="32"/>
          <w:lang w:val="en-US" w:eastAsia="zh-CN"/>
        </w:rPr>
        <w:t>要做好防水土流失、防环境破坏、防滑坡等措施</w:t>
      </w:r>
      <w:r>
        <w:rPr>
          <w:rFonts w:hint="eastAsia" w:ascii="仿宋" w:hAnsi="仿宋" w:eastAsia="仿宋" w:cs="仿宋"/>
          <w:color w:val="auto"/>
          <w:sz w:val="32"/>
          <w:szCs w:val="32"/>
          <w:lang w:eastAsia="zh-CN"/>
        </w:rPr>
        <w:t>后方可动工</w:t>
      </w:r>
      <w:r>
        <w:rPr>
          <w:rFonts w:hint="default" w:ascii="仿宋" w:hAnsi="仿宋" w:eastAsia="仿宋" w:cs="仿宋"/>
          <w:color w:val="auto"/>
          <w:sz w:val="32"/>
          <w:szCs w:val="32"/>
          <w:lang w:val="en-US" w:eastAsia="zh-CN"/>
        </w:rPr>
        <w:t>填埋处</w:t>
      </w:r>
      <w:r>
        <w:rPr>
          <w:rFonts w:hint="eastAsia" w:ascii="仿宋" w:hAnsi="仿宋" w:eastAsia="仿宋" w:cs="仿宋"/>
          <w:color w:val="auto"/>
          <w:sz w:val="32"/>
          <w:szCs w:val="32"/>
          <w:lang w:val="en-US" w:eastAsia="zh-CN"/>
        </w:rPr>
        <w:t>置</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堆填作业结束</w:t>
      </w:r>
      <w:r>
        <w:rPr>
          <w:rFonts w:hint="eastAsia" w:ascii="仿宋" w:hAnsi="仿宋" w:eastAsia="仿宋" w:cs="仿宋"/>
          <w:color w:val="auto"/>
          <w:sz w:val="32"/>
          <w:szCs w:val="32"/>
          <w:lang w:val="en-US" w:eastAsia="zh-CN"/>
        </w:rPr>
        <w:t>或临时用林</w:t>
      </w:r>
      <w:r>
        <w:rPr>
          <w:rFonts w:hint="eastAsia" w:ascii="仿宋" w:hAnsi="仿宋" w:eastAsia="仿宋" w:cs="仿宋"/>
          <w:color w:val="auto"/>
          <w:sz w:val="32"/>
          <w:szCs w:val="32"/>
        </w:rPr>
        <w:t>手续</w:t>
      </w:r>
      <w:r>
        <w:rPr>
          <w:rFonts w:hint="eastAsia" w:ascii="仿宋" w:hAnsi="仿宋" w:eastAsia="仿宋" w:cs="仿宋"/>
          <w:color w:val="auto"/>
          <w:sz w:val="32"/>
          <w:szCs w:val="32"/>
          <w:lang w:val="en-US" w:eastAsia="zh-CN"/>
        </w:rPr>
        <w:t>到期后，</w:t>
      </w:r>
      <w:r>
        <w:rPr>
          <w:rFonts w:hint="eastAsia" w:ascii="仿宋" w:hAnsi="仿宋" w:eastAsia="仿宋" w:cs="仿宋"/>
          <w:color w:val="auto"/>
          <w:sz w:val="32"/>
          <w:szCs w:val="32"/>
          <w:lang w:eastAsia="zh-CN"/>
        </w:rPr>
        <w:t>应立即实施土地复绿，</w:t>
      </w:r>
      <w:r>
        <w:rPr>
          <w:rFonts w:hint="default" w:ascii="仿宋" w:hAnsi="仿宋" w:eastAsia="仿宋" w:cs="仿宋"/>
          <w:color w:val="auto"/>
          <w:sz w:val="32"/>
          <w:szCs w:val="32"/>
          <w:lang w:val="en-US" w:eastAsia="zh-CN"/>
        </w:rPr>
        <w:t>土地复绿（回填地下的除外）实施过程应符合《土地复垦质量控制标准》TD/T 1036-2013 要求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lang w:val="en-US" w:eastAsia="zh-CN"/>
        </w:rPr>
        <w:t>按相关规定标准复绿、验收。</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整改退出机制</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eastAsia="zh-CN"/>
        </w:rPr>
        <w:t>第十六条</w:t>
      </w:r>
      <w:r>
        <w:rPr>
          <w:rFonts w:hint="eastAsia" w:ascii="仿宋" w:hAnsi="仿宋" w:eastAsia="仿宋" w:cs="仿宋"/>
          <w:b w:val="0"/>
          <w:bCs w:val="0"/>
          <w:sz w:val="32"/>
          <w:szCs w:val="32"/>
        </w:rPr>
        <w:t xml:space="preserve"> 整改退出机制。在属地管理巡查和联合检查中，发现企业违规运营以及资源综合利用完毕</w:t>
      </w:r>
      <w:r>
        <w:rPr>
          <w:rFonts w:hint="eastAsia" w:ascii="仿宋" w:hAnsi="仿宋" w:eastAsia="仿宋" w:cs="仿宋"/>
          <w:b w:val="0"/>
          <w:bCs w:val="0"/>
          <w:sz w:val="32"/>
          <w:szCs w:val="32"/>
          <w:lang w:eastAsia="zh-CN"/>
        </w:rPr>
        <w:t>、多次被监管部门违法查处</w:t>
      </w:r>
      <w:r>
        <w:rPr>
          <w:rFonts w:hint="eastAsia" w:ascii="仿宋" w:hAnsi="仿宋" w:eastAsia="仿宋" w:cs="仿宋"/>
          <w:b w:val="0"/>
          <w:bCs w:val="0"/>
          <w:sz w:val="32"/>
          <w:szCs w:val="32"/>
        </w:rPr>
        <w:t>，由有关行政主管部门按有关规定作出退出处置。</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本办法自发布之日起</w:t>
      </w:r>
      <w:r>
        <w:rPr>
          <w:rFonts w:hint="eastAsia" w:ascii="仿宋" w:hAnsi="仿宋" w:eastAsia="仿宋" w:cs="仿宋"/>
          <w:sz w:val="32"/>
          <w:szCs w:val="32"/>
          <w:lang w:eastAsia="zh-CN"/>
        </w:rPr>
        <w:t>执</w:t>
      </w:r>
      <w:r>
        <w:rPr>
          <w:rFonts w:hint="eastAsia" w:ascii="仿宋" w:hAnsi="仿宋" w:eastAsia="仿宋" w:cs="仿宋"/>
          <w:sz w:val="32"/>
          <w:szCs w:val="32"/>
        </w:rPr>
        <w:t>行。《紫金县机制砂行业管理办法（试行）》（紫府办〔2021〕</w:t>
      </w:r>
      <w:r>
        <w:rPr>
          <w:rFonts w:hint="eastAsia" w:ascii="仿宋" w:hAnsi="仿宋" w:eastAsia="仿宋" w:cs="仿宋"/>
          <w:sz w:val="32"/>
          <w:szCs w:val="32"/>
          <w:lang w:val="en-US" w:eastAsia="zh-CN"/>
        </w:rPr>
        <w:t>28</w:t>
      </w:r>
      <w:r>
        <w:rPr>
          <w:rFonts w:hint="eastAsia" w:ascii="仿宋" w:hAnsi="仿宋" w:eastAsia="仿宋" w:cs="仿宋"/>
          <w:sz w:val="32"/>
          <w:szCs w:val="32"/>
        </w:rPr>
        <w:t>号）</w:t>
      </w:r>
      <w:r>
        <w:rPr>
          <w:rFonts w:hint="eastAsia" w:ascii="仿宋" w:hAnsi="仿宋" w:eastAsia="仿宋" w:cs="仿宋"/>
          <w:sz w:val="32"/>
          <w:szCs w:val="32"/>
          <w:lang w:eastAsia="zh-CN"/>
        </w:rPr>
        <w:t>及</w:t>
      </w:r>
      <w:r>
        <w:rPr>
          <w:rFonts w:hint="eastAsia" w:ascii="仿宋" w:hAnsi="仿宋" w:eastAsia="仿宋" w:cs="仿宋"/>
          <w:sz w:val="32"/>
          <w:szCs w:val="32"/>
        </w:rPr>
        <w:t>《紫金县人民政府办公室印发紫金县关于促进砂石行业健康有序发展试行方案的通知》（紫府办〔202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31</w:t>
      </w:r>
      <w:r>
        <w:rPr>
          <w:rFonts w:hint="eastAsia" w:ascii="仿宋" w:hAnsi="仿宋" w:eastAsia="仿宋" w:cs="仿宋"/>
          <w:sz w:val="32"/>
          <w:szCs w:val="32"/>
        </w:rPr>
        <w:t>号）文件同时废止。</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本办法由县工商信局负责解释。</w:t>
      </w:r>
    </w:p>
    <w:p>
      <w:pPr>
        <w:rPr>
          <w:rFonts w:hint="eastAsia"/>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C22931ED-6CB8-49F6-91CD-493E0DB1B82E}"/>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1FFEAC2-0040-4490-83C8-A26CD43B00C6}"/>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3" w:fontKey="{51E179BF-035E-4C1D-9AC4-EC2F32268EDF}"/>
  </w:font>
  <w:font w:name="方正小标宋_GBK">
    <w:panose1 w:val="02000000000000000000"/>
    <w:charset w:val="86"/>
    <w:family w:val="auto"/>
    <w:pitch w:val="default"/>
    <w:sig w:usb0="A00002BF" w:usb1="38CF7CFA" w:usb2="00082016" w:usb3="00000000" w:csb0="00040001" w:csb1="00000000"/>
    <w:embedRegular r:id="rId4" w:fontKey="{C838094D-617E-4E1B-9E7F-E52B5A2C4C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MzU5MmNkZWYwODBhYjY5ODdkMGFjMTYwOTgwMTMifQ=="/>
  </w:docVars>
  <w:rsids>
    <w:rsidRoot w:val="15C77AE8"/>
    <w:rsid w:val="00285085"/>
    <w:rsid w:val="007E2EF7"/>
    <w:rsid w:val="00D9012D"/>
    <w:rsid w:val="00E32D5A"/>
    <w:rsid w:val="013E2686"/>
    <w:rsid w:val="01714809"/>
    <w:rsid w:val="01761E20"/>
    <w:rsid w:val="018207C5"/>
    <w:rsid w:val="01A050EF"/>
    <w:rsid w:val="01E925F2"/>
    <w:rsid w:val="020149A5"/>
    <w:rsid w:val="020D3F78"/>
    <w:rsid w:val="02377801"/>
    <w:rsid w:val="02490634"/>
    <w:rsid w:val="02750329"/>
    <w:rsid w:val="028675C3"/>
    <w:rsid w:val="02C170CB"/>
    <w:rsid w:val="02C72207"/>
    <w:rsid w:val="02CE17E8"/>
    <w:rsid w:val="02D74B40"/>
    <w:rsid w:val="02EE59E6"/>
    <w:rsid w:val="03305436"/>
    <w:rsid w:val="03BD5AE4"/>
    <w:rsid w:val="03CA1FAF"/>
    <w:rsid w:val="048B5BE2"/>
    <w:rsid w:val="05094D59"/>
    <w:rsid w:val="054D2E98"/>
    <w:rsid w:val="055A1611"/>
    <w:rsid w:val="059A599F"/>
    <w:rsid w:val="05B13426"/>
    <w:rsid w:val="05EC445F"/>
    <w:rsid w:val="065546FA"/>
    <w:rsid w:val="066A1827"/>
    <w:rsid w:val="06C278B5"/>
    <w:rsid w:val="06DF2215"/>
    <w:rsid w:val="07181283"/>
    <w:rsid w:val="07245E7A"/>
    <w:rsid w:val="07C82CA9"/>
    <w:rsid w:val="07E55609"/>
    <w:rsid w:val="08213E1B"/>
    <w:rsid w:val="086F75C9"/>
    <w:rsid w:val="0878022B"/>
    <w:rsid w:val="08CE42EF"/>
    <w:rsid w:val="0975356D"/>
    <w:rsid w:val="098552F6"/>
    <w:rsid w:val="098F7F23"/>
    <w:rsid w:val="09C86EB8"/>
    <w:rsid w:val="0A1421D6"/>
    <w:rsid w:val="0A35669D"/>
    <w:rsid w:val="0A356EFD"/>
    <w:rsid w:val="0A486323"/>
    <w:rsid w:val="0A5922DF"/>
    <w:rsid w:val="0A6767AA"/>
    <w:rsid w:val="0A6C2012"/>
    <w:rsid w:val="0A700F78"/>
    <w:rsid w:val="0A8F6A6B"/>
    <w:rsid w:val="0AFB5144"/>
    <w:rsid w:val="0B352404"/>
    <w:rsid w:val="0B4B1247"/>
    <w:rsid w:val="0B4D3BF1"/>
    <w:rsid w:val="0B653A7E"/>
    <w:rsid w:val="0B772A1C"/>
    <w:rsid w:val="0B8D66E4"/>
    <w:rsid w:val="0B941820"/>
    <w:rsid w:val="0BA6050E"/>
    <w:rsid w:val="0C525237"/>
    <w:rsid w:val="0C8D5F48"/>
    <w:rsid w:val="0CC90ECA"/>
    <w:rsid w:val="0D1644B7"/>
    <w:rsid w:val="0D3D37F2"/>
    <w:rsid w:val="0D3E26CF"/>
    <w:rsid w:val="0D893D23"/>
    <w:rsid w:val="0DB21C55"/>
    <w:rsid w:val="0DD203DE"/>
    <w:rsid w:val="0DF06AB6"/>
    <w:rsid w:val="0E617B38"/>
    <w:rsid w:val="0E67321C"/>
    <w:rsid w:val="0E721BC1"/>
    <w:rsid w:val="0EBB3568"/>
    <w:rsid w:val="0EC8358F"/>
    <w:rsid w:val="0EDD07D2"/>
    <w:rsid w:val="0F0D5446"/>
    <w:rsid w:val="0F607C6B"/>
    <w:rsid w:val="0F76748F"/>
    <w:rsid w:val="0F8504CB"/>
    <w:rsid w:val="0FA1450C"/>
    <w:rsid w:val="0FC30926"/>
    <w:rsid w:val="104B26C9"/>
    <w:rsid w:val="105B3E86"/>
    <w:rsid w:val="10611EED"/>
    <w:rsid w:val="107734BE"/>
    <w:rsid w:val="10947078"/>
    <w:rsid w:val="10C34A52"/>
    <w:rsid w:val="10D2145F"/>
    <w:rsid w:val="11005D3F"/>
    <w:rsid w:val="112065AF"/>
    <w:rsid w:val="115D26B4"/>
    <w:rsid w:val="11A83592"/>
    <w:rsid w:val="11A93B4C"/>
    <w:rsid w:val="11E40065"/>
    <w:rsid w:val="12040D82"/>
    <w:rsid w:val="12503FC7"/>
    <w:rsid w:val="12C7072D"/>
    <w:rsid w:val="13117BFA"/>
    <w:rsid w:val="1312334C"/>
    <w:rsid w:val="13826402"/>
    <w:rsid w:val="13857CA0"/>
    <w:rsid w:val="13BA3DEE"/>
    <w:rsid w:val="13C46A1B"/>
    <w:rsid w:val="13E62E35"/>
    <w:rsid w:val="13FA68E0"/>
    <w:rsid w:val="141800FF"/>
    <w:rsid w:val="14237BE5"/>
    <w:rsid w:val="1426073D"/>
    <w:rsid w:val="142C7AA4"/>
    <w:rsid w:val="14922675"/>
    <w:rsid w:val="14BA7E1E"/>
    <w:rsid w:val="14C94663"/>
    <w:rsid w:val="151E215B"/>
    <w:rsid w:val="154020D1"/>
    <w:rsid w:val="156D6C3E"/>
    <w:rsid w:val="156F5F5A"/>
    <w:rsid w:val="157E709D"/>
    <w:rsid w:val="15B64A89"/>
    <w:rsid w:val="15C574C5"/>
    <w:rsid w:val="15C77AE8"/>
    <w:rsid w:val="15F66C34"/>
    <w:rsid w:val="15FC1FCB"/>
    <w:rsid w:val="16165379"/>
    <w:rsid w:val="167C1241"/>
    <w:rsid w:val="16DE6045"/>
    <w:rsid w:val="16EF2001"/>
    <w:rsid w:val="16FA34A1"/>
    <w:rsid w:val="17461CB3"/>
    <w:rsid w:val="175E2CE2"/>
    <w:rsid w:val="176522C3"/>
    <w:rsid w:val="17F90310"/>
    <w:rsid w:val="17FF2717"/>
    <w:rsid w:val="183F0D66"/>
    <w:rsid w:val="18707171"/>
    <w:rsid w:val="18747EEA"/>
    <w:rsid w:val="188350F6"/>
    <w:rsid w:val="18F112B9"/>
    <w:rsid w:val="18F41B50"/>
    <w:rsid w:val="18F43352"/>
    <w:rsid w:val="19067AD5"/>
    <w:rsid w:val="191316D9"/>
    <w:rsid w:val="191F64A1"/>
    <w:rsid w:val="192D6E10"/>
    <w:rsid w:val="19461C80"/>
    <w:rsid w:val="19540841"/>
    <w:rsid w:val="197E212A"/>
    <w:rsid w:val="19F0046F"/>
    <w:rsid w:val="19F45B80"/>
    <w:rsid w:val="1A55661F"/>
    <w:rsid w:val="1AC9700C"/>
    <w:rsid w:val="1AD958A0"/>
    <w:rsid w:val="1AF8344E"/>
    <w:rsid w:val="1B20525C"/>
    <w:rsid w:val="1B3202FC"/>
    <w:rsid w:val="1BA65613"/>
    <w:rsid w:val="1BA86C22"/>
    <w:rsid w:val="1C8431EB"/>
    <w:rsid w:val="1CBF06C7"/>
    <w:rsid w:val="1CE67A02"/>
    <w:rsid w:val="1D1C78C7"/>
    <w:rsid w:val="1D2F75FB"/>
    <w:rsid w:val="1D7274E7"/>
    <w:rsid w:val="1D973647"/>
    <w:rsid w:val="1D9F120E"/>
    <w:rsid w:val="1DCF0496"/>
    <w:rsid w:val="1E197963"/>
    <w:rsid w:val="1E1E141D"/>
    <w:rsid w:val="1E234C86"/>
    <w:rsid w:val="1E2502C2"/>
    <w:rsid w:val="1E3173A3"/>
    <w:rsid w:val="1E6037E4"/>
    <w:rsid w:val="1E7554E1"/>
    <w:rsid w:val="1F170346"/>
    <w:rsid w:val="1F232FC6"/>
    <w:rsid w:val="1F3A5096"/>
    <w:rsid w:val="1F4B7FF0"/>
    <w:rsid w:val="1F7E7A0A"/>
    <w:rsid w:val="1FAB4F33"/>
    <w:rsid w:val="1FB61562"/>
    <w:rsid w:val="20607ACB"/>
    <w:rsid w:val="20670E5A"/>
    <w:rsid w:val="20711CD8"/>
    <w:rsid w:val="208966A8"/>
    <w:rsid w:val="20AD4198"/>
    <w:rsid w:val="20C938C2"/>
    <w:rsid w:val="20DE51BB"/>
    <w:rsid w:val="20F621DE"/>
    <w:rsid w:val="212E1977"/>
    <w:rsid w:val="213A47C0"/>
    <w:rsid w:val="21475874"/>
    <w:rsid w:val="22574E59"/>
    <w:rsid w:val="229972C4"/>
    <w:rsid w:val="22C72083"/>
    <w:rsid w:val="22CA1B74"/>
    <w:rsid w:val="22DD430D"/>
    <w:rsid w:val="23040BE2"/>
    <w:rsid w:val="232474D6"/>
    <w:rsid w:val="23272B22"/>
    <w:rsid w:val="23287383"/>
    <w:rsid w:val="23305D38"/>
    <w:rsid w:val="234436D4"/>
    <w:rsid w:val="237C10C0"/>
    <w:rsid w:val="239A7798"/>
    <w:rsid w:val="23C860B3"/>
    <w:rsid w:val="24264B88"/>
    <w:rsid w:val="24272E64"/>
    <w:rsid w:val="24480FA2"/>
    <w:rsid w:val="24572F93"/>
    <w:rsid w:val="24992D9A"/>
    <w:rsid w:val="24A63930"/>
    <w:rsid w:val="24AA7567"/>
    <w:rsid w:val="24D15C6B"/>
    <w:rsid w:val="24DC0F65"/>
    <w:rsid w:val="254E083A"/>
    <w:rsid w:val="256A2D46"/>
    <w:rsid w:val="25897AC4"/>
    <w:rsid w:val="2617492B"/>
    <w:rsid w:val="262133BB"/>
    <w:rsid w:val="26BC5523"/>
    <w:rsid w:val="26E1123A"/>
    <w:rsid w:val="27443E3D"/>
    <w:rsid w:val="274E4B21"/>
    <w:rsid w:val="27673E35"/>
    <w:rsid w:val="278422F1"/>
    <w:rsid w:val="27E72880"/>
    <w:rsid w:val="280962AA"/>
    <w:rsid w:val="281D5E29"/>
    <w:rsid w:val="28643ED1"/>
    <w:rsid w:val="288D78CB"/>
    <w:rsid w:val="28A013AD"/>
    <w:rsid w:val="28EA6ACC"/>
    <w:rsid w:val="29C235A5"/>
    <w:rsid w:val="29C25353"/>
    <w:rsid w:val="2A4144C9"/>
    <w:rsid w:val="2AB57772"/>
    <w:rsid w:val="2AEA0C1E"/>
    <w:rsid w:val="2B06163B"/>
    <w:rsid w:val="2B5E10AB"/>
    <w:rsid w:val="2BCF3D57"/>
    <w:rsid w:val="2C3D6F12"/>
    <w:rsid w:val="2CCC54A9"/>
    <w:rsid w:val="2CE90E48"/>
    <w:rsid w:val="2D085772"/>
    <w:rsid w:val="2DA76D39"/>
    <w:rsid w:val="2E1338AA"/>
    <w:rsid w:val="2E165C6D"/>
    <w:rsid w:val="2E256BD8"/>
    <w:rsid w:val="2EBF4557"/>
    <w:rsid w:val="2F614025"/>
    <w:rsid w:val="2F8530AA"/>
    <w:rsid w:val="2FAF1ED5"/>
    <w:rsid w:val="2FC736C3"/>
    <w:rsid w:val="2FDD1DC7"/>
    <w:rsid w:val="306925E3"/>
    <w:rsid w:val="307750E9"/>
    <w:rsid w:val="30AB6B41"/>
    <w:rsid w:val="30CC4D09"/>
    <w:rsid w:val="30DD0CC4"/>
    <w:rsid w:val="30E42053"/>
    <w:rsid w:val="312132A7"/>
    <w:rsid w:val="3139239E"/>
    <w:rsid w:val="315C4E05"/>
    <w:rsid w:val="316A1119"/>
    <w:rsid w:val="32146967"/>
    <w:rsid w:val="321B1AA4"/>
    <w:rsid w:val="323B2146"/>
    <w:rsid w:val="324059AE"/>
    <w:rsid w:val="32E225C2"/>
    <w:rsid w:val="32F80037"/>
    <w:rsid w:val="330C5891"/>
    <w:rsid w:val="33552D94"/>
    <w:rsid w:val="337E22EA"/>
    <w:rsid w:val="338D69D1"/>
    <w:rsid w:val="340053F5"/>
    <w:rsid w:val="3431735D"/>
    <w:rsid w:val="345474EF"/>
    <w:rsid w:val="34AB3BF3"/>
    <w:rsid w:val="34B54432"/>
    <w:rsid w:val="35350542"/>
    <w:rsid w:val="35746C5A"/>
    <w:rsid w:val="35A3072E"/>
    <w:rsid w:val="35AB313F"/>
    <w:rsid w:val="35FC399A"/>
    <w:rsid w:val="363B2715"/>
    <w:rsid w:val="364B4201"/>
    <w:rsid w:val="36853990"/>
    <w:rsid w:val="368F480F"/>
    <w:rsid w:val="36963E06"/>
    <w:rsid w:val="36B64491"/>
    <w:rsid w:val="36D46A34"/>
    <w:rsid w:val="375D66BB"/>
    <w:rsid w:val="37E40B8A"/>
    <w:rsid w:val="37E8067A"/>
    <w:rsid w:val="37FB7CA5"/>
    <w:rsid w:val="386817BB"/>
    <w:rsid w:val="388A1731"/>
    <w:rsid w:val="388D4D7E"/>
    <w:rsid w:val="38DA4DE8"/>
    <w:rsid w:val="39810749"/>
    <w:rsid w:val="39A30450"/>
    <w:rsid w:val="39F94DC1"/>
    <w:rsid w:val="3A137505"/>
    <w:rsid w:val="3A1D0455"/>
    <w:rsid w:val="3A5244D1"/>
    <w:rsid w:val="3A583C64"/>
    <w:rsid w:val="3A706705"/>
    <w:rsid w:val="3A8328DC"/>
    <w:rsid w:val="3A9B5311"/>
    <w:rsid w:val="3B0357CB"/>
    <w:rsid w:val="3BE850ED"/>
    <w:rsid w:val="3C1732DC"/>
    <w:rsid w:val="3C1A2DCC"/>
    <w:rsid w:val="3C221C81"/>
    <w:rsid w:val="3C2E5359"/>
    <w:rsid w:val="3C463BC1"/>
    <w:rsid w:val="3C4A3D38"/>
    <w:rsid w:val="3C4D780F"/>
    <w:rsid w:val="3C5F6A31"/>
    <w:rsid w:val="3C666012"/>
    <w:rsid w:val="3C9E1C4F"/>
    <w:rsid w:val="3D600CB3"/>
    <w:rsid w:val="3D605157"/>
    <w:rsid w:val="3D8F3346"/>
    <w:rsid w:val="3DC125EE"/>
    <w:rsid w:val="3DD62D3C"/>
    <w:rsid w:val="3E23065E"/>
    <w:rsid w:val="3E5C76CC"/>
    <w:rsid w:val="3E5D51F2"/>
    <w:rsid w:val="3EB94B1E"/>
    <w:rsid w:val="3ED2798E"/>
    <w:rsid w:val="3F917849"/>
    <w:rsid w:val="3FE91433"/>
    <w:rsid w:val="402159F5"/>
    <w:rsid w:val="40490124"/>
    <w:rsid w:val="40556AC9"/>
    <w:rsid w:val="405F34A4"/>
    <w:rsid w:val="40866C82"/>
    <w:rsid w:val="40B05AAD"/>
    <w:rsid w:val="40ED6D01"/>
    <w:rsid w:val="40FC6F44"/>
    <w:rsid w:val="412A3AB2"/>
    <w:rsid w:val="41466412"/>
    <w:rsid w:val="41483F38"/>
    <w:rsid w:val="4150403A"/>
    <w:rsid w:val="41715B9B"/>
    <w:rsid w:val="41D37CA5"/>
    <w:rsid w:val="41D4379B"/>
    <w:rsid w:val="41FA16D6"/>
    <w:rsid w:val="42723962"/>
    <w:rsid w:val="42917871"/>
    <w:rsid w:val="42AD038E"/>
    <w:rsid w:val="42C141A1"/>
    <w:rsid w:val="43065E58"/>
    <w:rsid w:val="43963680"/>
    <w:rsid w:val="439E0787"/>
    <w:rsid w:val="43B9736F"/>
    <w:rsid w:val="43BF2992"/>
    <w:rsid w:val="442C5D93"/>
    <w:rsid w:val="44511355"/>
    <w:rsid w:val="445A645C"/>
    <w:rsid w:val="447F5EC2"/>
    <w:rsid w:val="44BF53FB"/>
    <w:rsid w:val="44FC5BF6"/>
    <w:rsid w:val="45A32084"/>
    <w:rsid w:val="45AD6F79"/>
    <w:rsid w:val="46001285"/>
    <w:rsid w:val="46020472"/>
    <w:rsid w:val="460348D1"/>
    <w:rsid w:val="460A35AA"/>
    <w:rsid w:val="462418BA"/>
    <w:rsid w:val="46560EA5"/>
    <w:rsid w:val="46CB1893"/>
    <w:rsid w:val="46E42955"/>
    <w:rsid w:val="47482EE3"/>
    <w:rsid w:val="47553E4B"/>
    <w:rsid w:val="47746D80"/>
    <w:rsid w:val="47A0687C"/>
    <w:rsid w:val="47A7327A"/>
    <w:rsid w:val="47AD0D2F"/>
    <w:rsid w:val="47CD0D9E"/>
    <w:rsid w:val="47DB5B06"/>
    <w:rsid w:val="47DC187E"/>
    <w:rsid w:val="47F941DE"/>
    <w:rsid w:val="484418FD"/>
    <w:rsid w:val="4860600B"/>
    <w:rsid w:val="48660EA2"/>
    <w:rsid w:val="48943F06"/>
    <w:rsid w:val="48D67D98"/>
    <w:rsid w:val="48DB1B35"/>
    <w:rsid w:val="48E409EA"/>
    <w:rsid w:val="4A597197"/>
    <w:rsid w:val="4AA03036"/>
    <w:rsid w:val="4AF03944"/>
    <w:rsid w:val="4B700C5B"/>
    <w:rsid w:val="4BC61BE4"/>
    <w:rsid w:val="4BE86A43"/>
    <w:rsid w:val="4C107D48"/>
    <w:rsid w:val="4C2A0E0A"/>
    <w:rsid w:val="4C662206"/>
    <w:rsid w:val="4C7D362F"/>
    <w:rsid w:val="4D387556"/>
    <w:rsid w:val="4D461C73"/>
    <w:rsid w:val="4D4B78C0"/>
    <w:rsid w:val="4D6420F9"/>
    <w:rsid w:val="4D826A23"/>
    <w:rsid w:val="4DDC4386"/>
    <w:rsid w:val="4DEB45C9"/>
    <w:rsid w:val="4E2D2E33"/>
    <w:rsid w:val="4E52289A"/>
    <w:rsid w:val="4E5E4D9B"/>
    <w:rsid w:val="4E760336"/>
    <w:rsid w:val="4E810A89"/>
    <w:rsid w:val="4E8526F3"/>
    <w:rsid w:val="4EA824BA"/>
    <w:rsid w:val="4F005E52"/>
    <w:rsid w:val="4F11005F"/>
    <w:rsid w:val="4F191E5A"/>
    <w:rsid w:val="4F502273"/>
    <w:rsid w:val="4FC61AEC"/>
    <w:rsid w:val="4FF77255"/>
    <w:rsid w:val="4FF97471"/>
    <w:rsid w:val="502B718D"/>
    <w:rsid w:val="50691191"/>
    <w:rsid w:val="507C1E50"/>
    <w:rsid w:val="50C11611"/>
    <w:rsid w:val="516923D4"/>
    <w:rsid w:val="516D355C"/>
    <w:rsid w:val="51B3364F"/>
    <w:rsid w:val="51CF55FC"/>
    <w:rsid w:val="51E25299"/>
    <w:rsid w:val="52224331"/>
    <w:rsid w:val="525766D1"/>
    <w:rsid w:val="526F3A1A"/>
    <w:rsid w:val="5272350A"/>
    <w:rsid w:val="52D90E94"/>
    <w:rsid w:val="52F81C89"/>
    <w:rsid w:val="5374084F"/>
    <w:rsid w:val="53A11676"/>
    <w:rsid w:val="53D55AFF"/>
    <w:rsid w:val="54417169"/>
    <w:rsid w:val="545F186C"/>
    <w:rsid w:val="54D20290"/>
    <w:rsid w:val="55592760"/>
    <w:rsid w:val="55721AB2"/>
    <w:rsid w:val="55A7171D"/>
    <w:rsid w:val="55C9704B"/>
    <w:rsid w:val="55D536CD"/>
    <w:rsid w:val="55DA38A0"/>
    <w:rsid w:val="56574119"/>
    <w:rsid w:val="56660C90"/>
    <w:rsid w:val="56A874FB"/>
    <w:rsid w:val="570F1328"/>
    <w:rsid w:val="573174F0"/>
    <w:rsid w:val="573B76AA"/>
    <w:rsid w:val="57A35F14"/>
    <w:rsid w:val="57AF6667"/>
    <w:rsid w:val="57B0667C"/>
    <w:rsid w:val="57B45C1F"/>
    <w:rsid w:val="57F62648"/>
    <w:rsid w:val="5805720D"/>
    <w:rsid w:val="580D1F0E"/>
    <w:rsid w:val="580E15DF"/>
    <w:rsid w:val="581F559B"/>
    <w:rsid w:val="582726A1"/>
    <w:rsid w:val="583E4AC4"/>
    <w:rsid w:val="584135C5"/>
    <w:rsid w:val="584D65AC"/>
    <w:rsid w:val="587F428B"/>
    <w:rsid w:val="588B70D4"/>
    <w:rsid w:val="589E30B0"/>
    <w:rsid w:val="58C12AF6"/>
    <w:rsid w:val="58D02D39"/>
    <w:rsid w:val="58E16CF4"/>
    <w:rsid w:val="58FA50F6"/>
    <w:rsid w:val="592173A6"/>
    <w:rsid w:val="59611BE3"/>
    <w:rsid w:val="597F7F42"/>
    <w:rsid w:val="59943D66"/>
    <w:rsid w:val="59965D30"/>
    <w:rsid w:val="59973856"/>
    <w:rsid w:val="59D35957"/>
    <w:rsid w:val="59D624FE"/>
    <w:rsid w:val="5A0A5DD6"/>
    <w:rsid w:val="5A2D79A4"/>
    <w:rsid w:val="5A44753A"/>
    <w:rsid w:val="5A4B22DF"/>
    <w:rsid w:val="5A7D47FA"/>
    <w:rsid w:val="5AB50438"/>
    <w:rsid w:val="5AC646C8"/>
    <w:rsid w:val="5ACB7C5C"/>
    <w:rsid w:val="5ACD317A"/>
    <w:rsid w:val="5AD14B46"/>
    <w:rsid w:val="5AD76600"/>
    <w:rsid w:val="5AFF3461"/>
    <w:rsid w:val="5B483A9D"/>
    <w:rsid w:val="5B5F52B6"/>
    <w:rsid w:val="5B721E85"/>
    <w:rsid w:val="5B72666F"/>
    <w:rsid w:val="5B751975"/>
    <w:rsid w:val="5B7756EE"/>
    <w:rsid w:val="5BB16968"/>
    <w:rsid w:val="5BBC0EAA"/>
    <w:rsid w:val="5BFA189A"/>
    <w:rsid w:val="5C1520B2"/>
    <w:rsid w:val="5C1E7996"/>
    <w:rsid w:val="5C2869E8"/>
    <w:rsid w:val="5C3E080E"/>
    <w:rsid w:val="5C58551F"/>
    <w:rsid w:val="5CC42BB4"/>
    <w:rsid w:val="5CE648D9"/>
    <w:rsid w:val="5D4810F0"/>
    <w:rsid w:val="5D4B473D"/>
    <w:rsid w:val="5D504448"/>
    <w:rsid w:val="5D8A5BAC"/>
    <w:rsid w:val="5D9205BD"/>
    <w:rsid w:val="5DAF5613"/>
    <w:rsid w:val="5DC07C9A"/>
    <w:rsid w:val="5DE74DAC"/>
    <w:rsid w:val="5E2F405E"/>
    <w:rsid w:val="5E5835B4"/>
    <w:rsid w:val="5E8C75FF"/>
    <w:rsid w:val="5FD56E87"/>
    <w:rsid w:val="603D5158"/>
    <w:rsid w:val="6065020A"/>
    <w:rsid w:val="60780E15"/>
    <w:rsid w:val="610B7004"/>
    <w:rsid w:val="61446072"/>
    <w:rsid w:val="61453B98"/>
    <w:rsid w:val="614672D8"/>
    <w:rsid w:val="61CD1F76"/>
    <w:rsid w:val="61D847C8"/>
    <w:rsid w:val="62203441"/>
    <w:rsid w:val="622B7232"/>
    <w:rsid w:val="6240065E"/>
    <w:rsid w:val="624502F4"/>
    <w:rsid w:val="624C5E21"/>
    <w:rsid w:val="6259393B"/>
    <w:rsid w:val="627B3D15"/>
    <w:rsid w:val="629010C5"/>
    <w:rsid w:val="630D4226"/>
    <w:rsid w:val="63304B00"/>
    <w:rsid w:val="635527B8"/>
    <w:rsid w:val="63A003F1"/>
    <w:rsid w:val="63FC0E86"/>
    <w:rsid w:val="641306F4"/>
    <w:rsid w:val="644F7208"/>
    <w:rsid w:val="64826685"/>
    <w:rsid w:val="64D771FD"/>
    <w:rsid w:val="64FD1F5A"/>
    <w:rsid w:val="650C50F9"/>
    <w:rsid w:val="65142E5F"/>
    <w:rsid w:val="65293EFC"/>
    <w:rsid w:val="65546448"/>
    <w:rsid w:val="656C203B"/>
    <w:rsid w:val="657B15BD"/>
    <w:rsid w:val="65BF216B"/>
    <w:rsid w:val="65D379C4"/>
    <w:rsid w:val="65F8742B"/>
    <w:rsid w:val="660758C0"/>
    <w:rsid w:val="662D14AB"/>
    <w:rsid w:val="664655F1"/>
    <w:rsid w:val="66510F71"/>
    <w:rsid w:val="669929BC"/>
    <w:rsid w:val="66C91EC1"/>
    <w:rsid w:val="66CA0DC7"/>
    <w:rsid w:val="66E77961"/>
    <w:rsid w:val="670818F0"/>
    <w:rsid w:val="6714796E"/>
    <w:rsid w:val="67803206"/>
    <w:rsid w:val="67CA6DF5"/>
    <w:rsid w:val="68262975"/>
    <w:rsid w:val="685E3EBD"/>
    <w:rsid w:val="68D23698"/>
    <w:rsid w:val="68ED6FEF"/>
    <w:rsid w:val="69194288"/>
    <w:rsid w:val="694A6E01"/>
    <w:rsid w:val="6967405F"/>
    <w:rsid w:val="69D81A4D"/>
    <w:rsid w:val="69DB153D"/>
    <w:rsid w:val="69DF2DDC"/>
    <w:rsid w:val="69E71C90"/>
    <w:rsid w:val="69EB79D2"/>
    <w:rsid w:val="69FC45FE"/>
    <w:rsid w:val="6A3749C6"/>
    <w:rsid w:val="6AB039AE"/>
    <w:rsid w:val="6AD6409A"/>
    <w:rsid w:val="6AE30ED8"/>
    <w:rsid w:val="6AE425C4"/>
    <w:rsid w:val="6AF503DD"/>
    <w:rsid w:val="6B2D3AB8"/>
    <w:rsid w:val="6B3929BF"/>
    <w:rsid w:val="6B403D4E"/>
    <w:rsid w:val="6BA62C23"/>
    <w:rsid w:val="6C7517D5"/>
    <w:rsid w:val="6CA81BAB"/>
    <w:rsid w:val="6CD75FEC"/>
    <w:rsid w:val="6CD81D64"/>
    <w:rsid w:val="6D3566A8"/>
    <w:rsid w:val="6D7E0B5E"/>
    <w:rsid w:val="6DCF3167"/>
    <w:rsid w:val="6DD95D94"/>
    <w:rsid w:val="6DEA1D4F"/>
    <w:rsid w:val="6E0252EB"/>
    <w:rsid w:val="6E077F73"/>
    <w:rsid w:val="6E1A0886"/>
    <w:rsid w:val="6E735746"/>
    <w:rsid w:val="6E8E6BB1"/>
    <w:rsid w:val="6EE3511C"/>
    <w:rsid w:val="6F2E3EBD"/>
    <w:rsid w:val="6F5B1156"/>
    <w:rsid w:val="6F5C0A2B"/>
    <w:rsid w:val="6F854425"/>
    <w:rsid w:val="6FC84312"/>
    <w:rsid w:val="6FC966A5"/>
    <w:rsid w:val="6FCF56A0"/>
    <w:rsid w:val="6FF055CD"/>
    <w:rsid w:val="70161521"/>
    <w:rsid w:val="70820965"/>
    <w:rsid w:val="70AE3508"/>
    <w:rsid w:val="70D016D0"/>
    <w:rsid w:val="70E60EF4"/>
    <w:rsid w:val="70F84783"/>
    <w:rsid w:val="710D59D6"/>
    <w:rsid w:val="7113780F"/>
    <w:rsid w:val="71381023"/>
    <w:rsid w:val="7148570A"/>
    <w:rsid w:val="714B6FA9"/>
    <w:rsid w:val="717402AD"/>
    <w:rsid w:val="720158B9"/>
    <w:rsid w:val="724D0AFE"/>
    <w:rsid w:val="72600832"/>
    <w:rsid w:val="727A6476"/>
    <w:rsid w:val="72952BD1"/>
    <w:rsid w:val="731A4E85"/>
    <w:rsid w:val="734824D7"/>
    <w:rsid w:val="73665474"/>
    <w:rsid w:val="737A5923"/>
    <w:rsid w:val="738549F4"/>
    <w:rsid w:val="73DC65DE"/>
    <w:rsid w:val="741E09A4"/>
    <w:rsid w:val="74493C73"/>
    <w:rsid w:val="74566C61"/>
    <w:rsid w:val="74675EA7"/>
    <w:rsid w:val="746960C4"/>
    <w:rsid w:val="75502DDF"/>
    <w:rsid w:val="755C1784"/>
    <w:rsid w:val="75A4709E"/>
    <w:rsid w:val="75BD1A8F"/>
    <w:rsid w:val="75F61D2B"/>
    <w:rsid w:val="762609C1"/>
    <w:rsid w:val="76496C6C"/>
    <w:rsid w:val="76984A3E"/>
    <w:rsid w:val="775D17E4"/>
    <w:rsid w:val="777A2396"/>
    <w:rsid w:val="77EF4B32"/>
    <w:rsid w:val="78627EE7"/>
    <w:rsid w:val="78650945"/>
    <w:rsid w:val="78672CC1"/>
    <w:rsid w:val="78AD0549"/>
    <w:rsid w:val="7904460D"/>
    <w:rsid w:val="791A3E30"/>
    <w:rsid w:val="79202AC9"/>
    <w:rsid w:val="796C21B2"/>
    <w:rsid w:val="79892D64"/>
    <w:rsid w:val="79BD47BC"/>
    <w:rsid w:val="7A081773"/>
    <w:rsid w:val="7A320D06"/>
    <w:rsid w:val="7A5275FA"/>
    <w:rsid w:val="7A7F1A71"/>
    <w:rsid w:val="7AA80806"/>
    <w:rsid w:val="7B07676E"/>
    <w:rsid w:val="7B5B397F"/>
    <w:rsid w:val="7B825CBD"/>
    <w:rsid w:val="7BEE63F1"/>
    <w:rsid w:val="7BF70459"/>
    <w:rsid w:val="7C10151B"/>
    <w:rsid w:val="7C1F52BA"/>
    <w:rsid w:val="7C833A9B"/>
    <w:rsid w:val="7CED53B8"/>
    <w:rsid w:val="7D545437"/>
    <w:rsid w:val="7D7D2BE0"/>
    <w:rsid w:val="7D9333D2"/>
    <w:rsid w:val="7D937D0D"/>
    <w:rsid w:val="7DA43CC8"/>
    <w:rsid w:val="7DDA1DE0"/>
    <w:rsid w:val="7E656996"/>
    <w:rsid w:val="7E7C044E"/>
    <w:rsid w:val="7EBE0DBA"/>
    <w:rsid w:val="7EF66D6B"/>
    <w:rsid w:val="7F0A2251"/>
    <w:rsid w:val="7F1D032C"/>
    <w:rsid w:val="7F4374B5"/>
    <w:rsid w:val="7F8A3392"/>
    <w:rsid w:val="7F930498"/>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line="590" w:lineRule="exact"/>
      <w:ind w:firstLine="883"/>
      <w:jc w:val="left"/>
      <w:outlineLvl w:val="1"/>
    </w:pPr>
    <w:rPr>
      <w:rFonts w:ascii="仿宋_GB2312" w:hAnsi="仿宋_GB2312" w:eastAsia="楷体_GB2312"/>
      <w:bCs/>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semiHidden/>
    <w:qFormat/>
    <w:uiPriority w:val="0"/>
    <w:rPr>
      <w:rFonts w:ascii="仿宋" w:hAnsi="仿宋" w:eastAsia="仿宋" w:cs="仿宋"/>
      <w:sz w:val="34"/>
      <w:szCs w:val="34"/>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autoRedefine/>
    <w:qFormat/>
    <w:uiPriority w:val="0"/>
    <w:rPr>
      <w:rFonts w:hint="eastAsia" w:ascii="楷体_GB2312" w:eastAsia="楷体_GB2312" w:cs="楷体_GB2312"/>
      <w:b/>
      <w:bCs/>
      <w:color w:val="000000"/>
      <w:sz w:val="24"/>
      <w:szCs w:val="24"/>
      <w:u w:val="none"/>
    </w:rPr>
  </w:style>
  <w:style w:type="paragraph" w:customStyle="1" w:styleId="12">
    <w:name w:val="Heading3"/>
    <w:basedOn w:val="1"/>
    <w:next w:val="1"/>
    <w:autoRedefine/>
    <w:qFormat/>
    <w:uiPriority w:val="0"/>
    <w:pPr>
      <w:keepNext/>
      <w:keepLines/>
      <w:spacing w:line="413" w:lineRule="auto"/>
      <w:jc w:val="both"/>
      <w:textAlignment w:val="baseline"/>
    </w:p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4371</Words>
  <Characters>4467</Characters>
  <Lines>0</Lines>
  <Paragraphs>0</Paragraphs>
  <TotalTime>1</TotalTime>
  <ScaleCrop>false</ScaleCrop>
  <LinksUpToDate>false</LinksUpToDate>
  <CharactersWithSpaces>4502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2023-09-26T02:21:00Z</dcterms:created>
  <dc:creator>beoloce</dc:creator>
  <cp:lastModifiedBy>Administrator</cp:lastModifiedBy>
  <cp:lastPrinted>2024-04-25T01:50:00Z</cp:lastPrinted>
  <dcterms:modified xsi:type="dcterms:W3CDTF">2024-05-30T06:44:02Z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31520FB1D70C45329BE2E1120C84B481_13</vt:lpwstr>
  </property>
</Properties>
</file>