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_GBK" w:cs="方正小标宋_GBK"/>
          <w:color w:val="000000"/>
          <w:sz w:val="40"/>
          <w:szCs w:val="40"/>
          <w:u w:val="none" w:color="auto"/>
          <w:lang w:val="en-US" w:eastAsia="zh-CN"/>
        </w:rPr>
      </w:pPr>
      <w:bookmarkStart w:id="0" w:name="_GoBack"/>
      <w:bookmarkEnd w:id="0"/>
      <w:r>
        <w:rPr>
          <w:rFonts w:hint="eastAsia" w:ascii="宋体" w:hAnsi="宋体" w:eastAsia="方正小标宋_GBK" w:cs="方正小标宋_GBK"/>
          <w:color w:val="000000"/>
          <w:sz w:val="40"/>
          <w:szCs w:val="40"/>
          <w:u w:val="none" w:color="auto"/>
          <w:lang w:eastAsia="zh-CN"/>
        </w:rPr>
        <w:t>紫金</w:t>
      </w:r>
      <w:r>
        <w:rPr>
          <w:rFonts w:hint="eastAsia" w:ascii="宋体" w:hAnsi="宋体" w:eastAsia="方正小标宋_GBK" w:cs="方正小标宋_GBK"/>
          <w:color w:val="000000"/>
          <w:sz w:val="40"/>
          <w:szCs w:val="40"/>
          <w:u w:val="none" w:color="auto"/>
        </w:rPr>
        <w:t>县</w:t>
      </w:r>
      <w:r>
        <w:rPr>
          <w:rFonts w:hint="eastAsia" w:ascii="宋体" w:hAnsi="宋体" w:eastAsia="方正小标宋_GBK" w:cs="方正小标宋_GBK"/>
          <w:color w:val="000000"/>
          <w:sz w:val="40"/>
          <w:szCs w:val="40"/>
          <w:u w:val="none" w:color="auto"/>
          <w:lang w:val="en-US" w:eastAsia="zh-CN"/>
        </w:rPr>
        <w:t>国家级</w:t>
      </w:r>
      <w:r>
        <w:rPr>
          <w:rFonts w:hint="eastAsia" w:ascii="宋体" w:hAnsi="宋体" w:eastAsia="方正小标宋_GBK" w:cs="方正小标宋_GBK"/>
          <w:color w:val="000000"/>
          <w:sz w:val="40"/>
          <w:szCs w:val="40"/>
          <w:u w:val="none" w:color="auto"/>
        </w:rPr>
        <w:t>电子商务进农村</w:t>
      </w:r>
      <w:r>
        <w:rPr>
          <w:rFonts w:hint="eastAsia" w:ascii="宋体" w:hAnsi="宋体" w:eastAsia="方正小标宋_GBK" w:cs="方正小标宋_GBK"/>
          <w:color w:val="000000"/>
          <w:sz w:val="40"/>
          <w:szCs w:val="40"/>
          <w:u w:val="none" w:color="auto"/>
          <w:lang w:val="en-US" w:eastAsia="zh-CN"/>
        </w:rPr>
        <w:t>综合示范县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宋体" w:hAnsi="宋体" w:eastAsia="方正小标宋_GBK" w:cs="方正小标宋_GBK"/>
          <w:color w:val="000000"/>
          <w:sz w:val="40"/>
          <w:szCs w:val="40"/>
          <w:u w:val="none" w:color="auto"/>
          <w:lang w:val="en-US" w:eastAsia="zh-CN"/>
        </w:rPr>
      </w:pPr>
      <w:r>
        <w:rPr>
          <w:rFonts w:hint="eastAsia" w:ascii="宋体" w:hAnsi="宋体" w:eastAsia="方正小标宋_GBK" w:cs="方正小标宋_GBK"/>
          <w:color w:val="000000"/>
          <w:sz w:val="40"/>
          <w:szCs w:val="40"/>
          <w:u w:val="none" w:color="auto"/>
        </w:rPr>
        <w:t>扶持奖励暂行办法</w:t>
      </w:r>
      <w:r>
        <w:rPr>
          <w:rFonts w:hint="eastAsia" w:ascii="宋体" w:hAnsi="宋体" w:eastAsia="方正小标宋_GBK" w:cs="方正小标宋_GBK"/>
          <w:color w:val="000000"/>
          <w:sz w:val="40"/>
          <w:szCs w:val="40"/>
          <w:u w:val="none" w:color="auto"/>
          <w:lang w:eastAsia="zh-CN"/>
        </w:rPr>
        <w:t>（修订）</w:t>
      </w:r>
    </w:p>
    <w:p>
      <w:pPr>
        <w:ind w:left="0" w:leftChars="0" w:firstLine="0" w:firstLineChars="0"/>
        <w:jc w:val="center"/>
        <w:rPr>
          <w:rFonts w:hint="eastAsia" w:ascii="宋体" w:hAnsi="宋体" w:eastAsia="黑体" w:cs="黑体"/>
          <w:b w:val="0"/>
          <w:bCs/>
          <w:color w:val="000000"/>
          <w:sz w:val="30"/>
          <w:szCs w:val="30"/>
          <w:u w:val="none" w:color="auto"/>
          <w:lang w:val="en-US" w:eastAsia="zh-CN"/>
        </w:rPr>
      </w:pPr>
    </w:p>
    <w:p>
      <w:pPr>
        <w:keepNext w:val="0"/>
        <w:keepLines w:val="0"/>
        <w:pageBreakBefore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方正黑体_GBK" w:hAnsi="方正黑体_GBK" w:eastAsia="方正黑体_GBK" w:cs="方正黑体_GBK"/>
          <w:b w:val="0"/>
          <w:bCs/>
          <w:color w:val="000000"/>
          <w:sz w:val="30"/>
          <w:szCs w:val="30"/>
          <w:u w:val="none" w:color="auto"/>
          <w:lang w:val="en-US" w:eastAsia="zh-CN"/>
        </w:rPr>
      </w:pPr>
      <w:r>
        <w:rPr>
          <w:rFonts w:hint="eastAsia" w:ascii="方正黑体_GBK" w:hAnsi="方正黑体_GBK" w:eastAsia="方正黑体_GBK" w:cs="方正黑体_GBK"/>
          <w:b w:val="0"/>
          <w:bCs/>
          <w:color w:val="000000"/>
          <w:sz w:val="30"/>
          <w:szCs w:val="30"/>
          <w:u w:val="none" w:color="auto"/>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lang w:val="en-US" w:eastAsia="zh-CN"/>
        </w:rPr>
      </w:pPr>
      <w:r>
        <w:rPr>
          <w:rFonts w:hint="eastAsia" w:ascii="宋体" w:hAnsi="宋体" w:eastAsia="方正仿宋_GBK" w:cs="方正仿宋_GBK"/>
          <w:b w:val="0"/>
          <w:bCs/>
          <w:color w:val="000000"/>
          <w:sz w:val="30"/>
          <w:szCs w:val="30"/>
          <w:u w:val="none" w:color="auto"/>
          <w:lang w:val="en-US" w:eastAsia="zh-CN"/>
        </w:rPr>
        <w:t>第一条 为加快推进我县国家级电子商务进农村综合示范县工作，鼓励扶持电子商务进农村各类实施主体加快发展、做大做强，提升我县电子商务应用水平，助力乡村振兴，结合我县实际，制定本办法。</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lang w:val="en-US" w:eastAsia="zh-CN"/>
        </w:rPr>
      </w:pPr>
      <w:r>
        <w:rPr>
          <w:rFonts w:hint="eastAsia" w:ascii="宋体" w:hAnsi="宋体" w:eastAsia="方正仿宋_GBK" w:cs="方正仿宋_GBK"/>
          <w:b w:val="0"/>
          <w:bCs/>
          <w:color w:val="000000"/>
          <w:sz w:val="30"/>
          <w:szCs w:val="30"/>
          <w:u w:val="none" w:color="auto"/>
          <w:lang w:val="en-US" w:eastAsia="zh-CN"/>
        </w:rPr>
        <w:t>第二条 对电子商务进农村各类实施主体的鼓励扶持遵循“公平、公正、公开”和突出重点、择优扶持、注重绩效的原则。</w:t>
      </w:r>
    </w:p>
    <w:p>
      <w:pPr>
        <w:keepNext w:val="0"/>
        <w:keepLines w:val="0"/>
        <w:pageBreakBefore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方正黑体_GBK" w:hAnsi="方正黑体_GBK" w:eastAsia="方正黑体_GBK" w:cs="方正黑体_GBK"/>
          <w:b w:val="0"/>
          <w:bCs/>
          <w:color w:val="000000"/>
          <w:sz w:val="30"/>
          <w:szCs w:val="30"/>
          <w:u w:val="none" w:color="auto"/>
          <w:lang w:val="en-US" w:eastAsia="zh-CN"/>
        </w:rPr>
      </w:pPr>
      <w:r>
        <w:rPr>
          <w:rFonts w:hint="eastAsia" w:ascii="方正黑体_GBK" w:hAnsi="方正黑体_GBK" w:eastAsia="方正黑体_GBK" w:cs="方正黑体_GBK"/>
          <w:b w:val="0"/>
          <w:bCs/>
          <w:color w:val="000000"/>
          <w:sz w:val="30"/>
          <w:szCs w:val="30"/>
          <w:u w:val="none" w:color="auto"/>
          <w:lang w:val="en-US" w:eastAsia="zh-CN"/>
        </w:rPr>
        <w:t>第二章 扶持对象和重点</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lang w:val="en-US" w:eastAsia="zh-CN"/>
        </w:rPr>
      </w:pPr>
      <w:r>
        <w:rPr>
          <w:rFonts w:hint="eastAsia" w:ascii="宋体" w:hAnsi="宋体" w:eastAsia="方正仿宋_GBK" w:cs="方正仿宋_GBK"/>
          <w:b w:val="0"/>
          <w:bCs/>
          <w:color w:val="000000"/>
          <w:sz w:val="30"/>
          <w:szCs w:val="30"/>
          <w:u w:val="none" w:color="auto"/>
          <w:lang w:val="en-US" w:eastAsia="zh-CN"/>
        </w:rPr>
        <w:t>第三条 本办法的鼓励扶持对象为电子商务进农村的各类实施主体，包括：电子商务企业、电子商务产业载体、镇村服务站点、组织农特产品上行的农业龙头企业和农村合作社、电子商务创客群体等。</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lang w:val="en-US" w:eastAsia="zh-CN"/>
        </w:rPr>
      </w:pPr>
      <w:r>
        <w:rPr>
          <w:rFonts w:hint="eastAsia" w:ascii="宋体" w:hAnsi="宋体" w:eastAsia="方正仿宋_GBK" w:cs="方正仿宋_GBK"/>
          <w:b w:val="0"/>
          <w:bCs/>
          <w:color w:val="000000"/>
          <w:sz w:val="30"/>
          <w:szCs w:val="30"/>
          <w:u w:val="none" w:color="auto"/>
          <w:lang w:val="en-US" w:eastAsia="zh-CN"/>
        </w:rPr>
        <w:t>第四条 本办法的扶持重点是在构建农村电商公共服务体系、农产品上行体系、物流配送体系作出贡献并取得显著成效的企业、单位、团体及个人。</w:t>
      </w:r>
    </w:p>
    <w:p>
      <w:pPr>
        <w:keepNext w:val="0"/>
        <w:keepLines w:val="0"/>
        <w:pageBreakBefore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方正黑体_GBK" w:hAnsi="方正黑体_GBK" w:eastAsia="方正黑体_GBK" w:cs="方正黑体_GBK"/>
          <w:b w:val="0"/>
          <w:bCs/>
          <w:color w:val="000000"/>
          <w:sz w:val="30"/>
          <w:szCs w:val="30"/>
          <w:u w:val="none" w:color="auto"/>
          <w:lang w:val="en-US" w:eastAsia="zh-CN"/>
        </w:rPr>
      </w:pPr>
      <w:r>
        <w:rPr>
          <w:rFonts w:hint="eastAsia" w:ascii="方正黑体_GBK" w:hAnsi="方正黑体_GBK" w:eastAsia="方正黑体_GBK" w:cs="方正黑体_GBK"/>
          <w:b w:val="0"/>
          <w:bCs/>
          <w:color w:val="000000"/>
          <w:sz w:val="30"/>
          <w:szCs w:val="30"/>
          <w:u w:val="none" w:color="auto"/>
          <w:lang w:val="en-US" w:eastAsia="zh-CN"/>
        </w:rPr>
        <w:t>第三章 支持农村电商公共服务体系运营</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lang w:val="en-US" w:eastAsia="zh-CN"/>
        </w:rPr>
      </w:pPr>
      <w:r>
        <w:rPr>
          <w:rFonts w:hint="eastAsia" w:ascii="宋体" w:hAnsi="宋体" w:eastAsia="方正仿宋_GBK" w:cs="方正仿宋_GBK"/>
          <w:b w:val="0"/>
          <w:bCs/>
          <w:color w:val="000000"/>
          <w:sz w:val="30"/>
          <w:szCs w:val="30"/>
          <w:u w:val="none" w:color="auto"/>
          <w:lang w:val="en-US" w:eastAsia="zh-CN"/>
        </w:rPr>
        <w:t>第五条 支持镇、村电商服务站点运营。对正常运营并按县电商办的要求报送相关数据的站点，每月给予运营补助350元和每年给予网络运行费补助1000元。</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lang w:val="en-US" w:eastAsia="zh-CN"/>
        </w:rPr>
      </w:pPr>
      <w:r>
        <w:rPr>
          <w:rFonts w:hint="eastAsia" w:ascii="宋体" w:hAnsi="宋体" w:eastAsia="方正仿宋_GBK" w:cs="方正仿宋_GBK"/>
          <w:b w:val="0"/>
          <w:bCs/>
          <w:color w:val="000000"/>
          <w:sz w:val="30"/>
          <w:szCs w:val="30"/>
          <w:u w:val="none" w:color="auto"/>
          <w:lang w:val="en-US" w:eastAsia="zh-CN"/>
        </w:rPr>
        <w:t>第六条 设立镇、村电商服务站点达标奖。年度推动农特产品上行达到3万元及以上的镇、村电商服务站点为达标站点，给予每个站点奖励3000元。</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lang w:val="en-US" w:eastAsia="zh-CN"/>
        </w:rPr>
      </w:pPr>
      <w:r>
        <w:rPr>
          <w:rFonts w:hint="eastAsia" w:ascii="宋体" w:hAnsi="宋体" w:eastAsia="方正仿宋_GBK" w:cs="方正仿宋_GBK"/>
          <w:b w:val="0"/>
          <w:bCs/>
          <w:color w:val="000000"/>
          <w:sz w:val="30"/>
          <w:szCs w:val="30"/>
          <w:u w:val="none" w:color="auto"/>
          <w:lang w:val="en-US" w:eastAsia="zh-CN"/>
        </w:rPr>
        <w:t>第七条 设立镇、村电商服务站点优秀奖。年度评选5个镇级电商服务示范站，给予一次性奖励1万元。年度评选32个村级电商服务示范点，给予一次性奖励5000元。（由县工商信局和各镇人民政府进行评分选定）</w:t>
      </w:r>
    </w:p>
    <w:p>
      <w:pPr>
        <w:keepNext w:val="0"/>
        <w:keepLines w:val="0"/>
        <w:pageBreakBefore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方正黑体_GBK" w:hAnsi="方正黑体_GBK" w:eastAsia="方正黑体_GBK" w:cs="方正黑体_GBK"/>
          <w:b w:val="0"/>
          <w:bCs/>
          <w:color w:val="000000"/>
          <w:sz w:val="30"/>
          <w:szCs w:val="30"/>
          <w:u w:val="none" w:color="auto"/>
          <w:lang w:val="en-US" w:eastAsia="zh-CN"/>
        </w:rPr>
      </w:pPr>
      <w:r>
        <w:rPr>
          <w:rFonts w:hint="eastAsia" w:ascii="方正黑体_GBK" w:hAnsi="方正黑体_GBK" w:eastAsia="方正黑体_GBK" w:cs="方正黑体_GBK"/>
          <w:b w:val="0"/>
          <w:bCs/>
          <w:color w:val="000000"/>
          <w:sz w:val="30"/>
          <w:szCs w:val="30"/>
          <w:u w:val="none" w:color="auto"/>
          <w:lang w:val="en-US" w:eastAsia="zh-CN"/>
        </w:rPr>
        <w:t>第四章 扶持农产品上行体系建设</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lang w:val="en-US" w:eastAsia="zh-CN"/>
        </w:rPr>
      </w:pPr>
      <w:r>
        <w:rPr>
          <w:rFonts w:hint="eastAsia" w:ascii="宋体" w:hAnsi="宋体" w:eastAsia="方正仿宋_GBK" w:cs="方正仿宋_GBK"/>
          <w:b w:val="0"/>
          <w:bCs/>
          <w:color w:val="000000"/>
          <w:sz w:val="30"/>
          <w:szCs w:val="30"/>
          <w:u w:val="none" w:color="auto"/>
          <w:lang w:val="en-US" w:eastAsia="zh-CN"/>
        </w:rPr>
        <w:t>第八条 支持注册农特产品商标。鼓励农业生产企业、农业合作社和农产品加工企业、农特产品销售企业注册农特产品商标，自2022年1月1日起，对成功注册农特产品商标且年网络销售额达2000元以上的，给予每个商标产品一次性奖励2000元。</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lang w:val="en-US" w:eastAsia="zh-CN"/>
        </w:rPr>
      </w:pPr>
      <w:r>
        <w:rPr>
          <w:rFonts w:hint="eastAsia" w:ascii="宋体" w:hAnsi="宋体" w:eastAsia="方正仿宋_GBK" w:cs="方正仿宋_GBK"/>
          <w:b w:val="0"/>
          <w:bCs/>
          <w:color w:val="000000"/>
          <w:sz w:val="30"/>
          <w:szCs w:val="30"/>
          <w:u w:val="none" w:color="auto"/>
          <w:lang w:val="en-US" w:eastAsia="zh-CN"/>
        </w:rPr>
        <w:t>第九条 支持农特产品质量认证。鼓励农业生产企业、农业合作社和农产品加工企业开展农特产品质量认证，自2022年1月1日起，对获得SC认证的企业一次性奖励2万元。（茶企按茶产业奖补政策执行）</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lang w:val="en-US" w:eastAsia="zh-CN"/>
        </w:rPr>
      </w:pPr>
      <w:r>
        <w:rPr>
          <w:rFonts w:hint="eastAsia" w:ascii="宋体" w:hAnsi="宋体" w:eastAsia="方正仿宋_GBK" w:cs="方正仿宋_GBK"/>
          <w:b w:val="0"/>
          <w:bCs/>
          <w:color w:val="000000"/>
          <w:sz w:val="30"/>
          <w:szCs w:val="30"/>
          <w:u w:val="none" w:color="auto"/>
          <w:lang w:val="en-US" w:eastAsia="zh-CN"/>
        </w:rPr>
        <w:t>第十条 支持农特产品检测上线销售。对农特产品通过第三方机构检测认证上线销售的，按其检测费用的80%给予补助，每个产品补助不超过1000元。</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lang w:val="en-US" w:eastAsia="zh-CN"/>
        </w:rPr>
      </w:pPr>
      <w:r>
        <w:rPr>
          <w:rFonts w:hint="eastAsia" w:ascii="宋体" w:hAnsi="宋体" w:eastAsia="方正仿宋_GBK" w:cs="方正仿宋_GBK"/>
          <w:b w:val="0"/>
          <w:bCs/>
          <w:color w:val="000000"/>
          <w:sz w:val="30"/>
          <w:szCs w:val="30"/>
          <w:u w:val="none" w:color="auto"/>
          <w:lang w:val="en-US" w:eastAsia="zh-CN"/>
        </w:rPr>
        <w:t>第十一条 支持电商龙头企业组织农特产品上行。电商企业经县工商信局备案授权，在淘宝、天猫、京东等大型电商平台开设紫金馆，销售县域农特产品，其缴交的技术服务费或平台使用费给予100%的补助扶持，最高补助不超过2万元。</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lang w:val="en-US" w:eastAsia="zh-CN"/>
        </w:rPr>
      </w:pPr>
      <w:r>
        <w:rPr>
          <w:rFonts w:hint="eastAsia" w:ascii="宋体" w:hAnsi="宋体" w:eastAsia="方正仿宋_GBK" w:cs="方正仿宋_GBK"/>
          <w:b w:val="0"/>
          <w:bCs/>
          <w:color w:val="000000"/>
          <w:sz w:val="30"/>
          <w:szCs w:val="30"/>
          <w:u w:val="none" w:color="auto"/>
          <w:lang w:val="en-US" w:eastAsia="zh-CN"/>
        </w:rPr>
        <w:t>第十二条 支持农特产品上行的物流配送。对通过电子商务形式销售紫金农特产品的企业及个人，单个企业或个人农特产品的年度快递单数1000单以上的，非生鲜类按照每单1元的标准给予补助，生鲜类按照每单2元的标准给予补助。单个企业或个人最高补助额度不超过10万元。</w:t>
      </w:r>
    </w:p>
    <w:p>
      <w:pPr>
        <w:keepNext w:val="0"/>
        <w:keepLines w:val="0"/>
        <w:pageBreakBefore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方正黑体_GBK" w:hAnsi="方正黑体_GBK" w:eastAsia="方正黑体_GBK" w:cs="方正黑体_GBK"/>
          <w:b w:val="0"/>
          <w:bCs/>
          <w:color w:val="000000"/>
          <w:sz w:val="30"/>
          <w:szCs w:val="30"/>
          <w:u w:val="none" w:color="auto"/>
          <w:lang w:val="en-US" w:eastAsia="zh-CN"/>
        </w:rPr>
      </w:pPr>
      <w:r>
        <w:rPr>
          <w:rFonts w:hint="eastAsia" w:ascii="方正黑体_GBK" w:hAnsi="方正黑体_GBK" w:eastAsia="方正黑体_GBK" w:cs="方正黑体_GBK"/>
          <w:b w:val="0"/>
          <w:bCs/>
          <w:color w:val="000000"/>
          <w:sz w:val="30"/>
          <w:szCs w:val="30"/>
          <w:u w:val="none" w:color="auto"/>
          <w:lang w:val="en-US" w:eastAsia="zh-CN"/>
        </w:rPr>
        <w:t>第五章 支持电商运营主体发展壮大</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lang w:val="en-US" w:eastAsia="zh-CN"/>
        </w:rPr>
      </w:pPr>
      <w:r>
        <w:rPr>
          <w:rFonts w:hint="eastAsia" w:ascii="宋体" w:hAnsi="宋体" w:eastAsia="方正仿宋_GBK" w:cs="方正仿宋_GBK"/>
          <w:b w:val="0"/>
          <w:bCs/>
          <w:color w:val="000000"/>
          <w:sz w:val="30"/>
          <w:szCs w:val="30"/>
          <w:u w:val="none" w:color="auto"/>
          <w:lang w:val="en-US" w:eastAsia="zh-CN"/>
        </w:rPr>
        <w:t>第十三条 支持扩大县域农特产品销售。对通过电子商务形式扩大紫金农特产品销售的企业（含个体工商户），按如下办法奖励：</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lang w:val="en-US" w:eastAsia="zh-CN"/>
        </w:rPr>
      </w:pPr>
      <w:r>
        <w:rPr>
          <w:rFonts w:hint="eastAsia" w:ascii="宋体" w:hAnsi="宋体" w:eastAsia="方正仿宋_GBK" w:cs="方正仿宋_GBK"/>
          <w:b w:val="0"/>
          <w:bCs/>
          <w:color w:val="000000"/>
          <w:sz w:val="30"/>
          <w:szCs w:val="30"/>
          <w:u w:val="none" w:color="auto"/>
          <w:lang w:val="en-US" w:eastAsia="zh-CN"/>
        </w:rPr>
        <w:t>1.年度销售收入10万元至100万元的企业，按销售金额的2%进行奖补；</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lang w:val="en-US" w:eastAsia="zh-CN"/>
        </w:rPr>
      </w:pPr>
      <w:r>
        <w:rPr>
          <w:rFonts w:hint="eastAsia" w:ascii="宋体" w:hAnsi="宋体" w:eastAsia="方正仿宋_GBK" w:cs="方正仿宋_GBK"/>
          <w:b w:val="0"/>
          <w:bCs/>
          <w:color w:val="000000"/>
          <w:sz w:val="30"/>
          <w:szCs w:val="30"/>
          <w:u w:val="none" w:color="auto"/>
          <w:lang w:val="en-US" w:eastAsia="zh-CN"/>
        </w:rPr>
        <w:t>2.年度销售收入超过100万元的企业，按销售金额的1.5%进行奖补，年度销售额度奖励，最高不超过20万元。（茶企按茶产业奖补政策执行）</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lang w:val="en-US" w:eastAsia="zh-CN"/>
        </w:rPr>
      </w:pPr>
      <w:r>
        <w:rPr>
          <w:rFonts w:hint="eastAsia" w:ascii="宋体" w:hAnsi="宋体" w:eastAsia="方正仿宋_GBK" w:cs="方正仿宋_GBK"/>
          <w:b w:val="0"/>
          <w:bCs/>
          <w:color w:val="000000"/>
          <w:sz w:val="30"/>
          <w:szCs w:val="30"/>
          <w:u w:val="none" w:color="auto"/>
          <w:lang w:val="en-US" w:eastAsia="zh-CN"/>
        </w:rPr>
        <w:t>第十四条 支持电商企业参加直播活动。对参加县级及以上商务主管部门组织的农特产品直播活动，且在直播活动中销售农特产品2000元以上的企业，给予一次性活动补贴300元。</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lang w:val="en-US" w:eastAsia="zh-CN"/>
        </w:rPr>
      </w:pPr>
      <w:r>
        <w:rPr>
          <w:rFonts w:hint="eastAsia" w:ascii="宋体" w:hAnsi="宋体" w:eastAsia="方正仿宋_GBK" w:cs="方正仿宋_GBK"/>
          <w:b w:val="0"/>
          <w:bCs/>
          <w:color w:val="000000"/>
          <w:sz w:val="30"/>
          <w:szCs w:val="30"/>
          <w:u w:val="none" w:color="auto"/>
          <w:lang w:val="en-US" w:eastAsia="zh-CN"/>
        </w:rPr>
        <w:t>第十五条 支持电商企业外出参展。县级及以上商务主管部门组织电商企业参加由国际权威机构、国家部委、国家和省市权威行业协会及机构主办的各类国际性、全国性有影响力的展会，对报名参展的电商企业（含个体工商户）给予往返交通费和展位费（含搭建费）50%的补贴，最高补贴不超过5000元。</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lang w:val="en-US" w:eastAsia="zh-CN"/>
        </w:rPr>
      </w:pPr>
      <w:r>
        <w:rPr>
          <w:rFonts w:hint="eastAsia" w:ascii="宋体" w:hAnsi="宋体" w:eastAsia="方正仿宋_GBK" w:cs="方正仿宋_GBK"/>
          <w:b w:val="0"/>
          <w:bCs/>
          <w:color w:val="000000"/>
          <w:sz w:val="30"/>
          <w:szCs w:val="30"/>
          <w:u w:val="none" w:color="auto"/>
          <w:lang w:val="en-US" w:eastAsia="zh-CN"/>
        </w:rPr>
        <w:t>第十六条 支持县电子商务协会运营。支持县电子商务协会举办电商活动，促进企业集聚抱团发展，为会员企业提供服务，协助政府部门做好行业管理。每年给予县电子商务协会运营管理费用补助2万元，支持推动电商业务发展并取得良好经济社会效益。</w:t>
      </w:r>
    </w:p>
    <w:p>
      <w:pPr>
        <w:keepNext w:val="0"/>
        <w:keepLines w:val="0"/>
        <w:pageBreakBefore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方正黑体_GBK" w:hAnsi="方正黑体_GBK" w:eastAsia="方正黑体_GBK" w:cs="方正黑体_GBK"/>
          <w:b w:val="0"/>
          <w:bCs/>
          <w:color w:val="000000"/>
          <w:sz w:val="30"/>
          <w:szCs w:val="30"/>
          <w:u w:val="none" w:color="auto"/>
          <w:lang w:val="en-US" w:eastAsia="zh-CN"/>
        </w:rPr>
      </w:pPr>
      <w:r>
        <w:rPr>
          <w:rFonts w:hint="eastAsia" w:ascii="方正黑体_GBK" w:hAnsi="方正黑体_GBK" w:eastAsia="方正黑体_GBK" w:cs="方正黑体_GBK"/>
          <w:b w:val="0"/>
          <w:bCs/>
          <w:color w:val="000000"/>
          <w:sz w:val="30"/>
          <w:szCs w:val="30"/>
          <w:u w:val="none" w:color="auto"/>
          <w:lang w:val="en-US" w:eastAsia="zh-CN"/>
        </w:rPr>
        <w:t>第六章 扶持电子商务产业载体发展</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lang w:val="en-US" w:eastAsia="zh-CN"/>
        </w:rPr>
      </w:pPr>
      <w:r>
        <w:rPr>
          <w:rFonts w:hint="eastAsia" w:ascii="宋体" w:hAnsi="宋体" w:eastAsia="方正仿宋_GBK" w:cs="方正仿宋_GBK"/>
          <w:b w:val="0"/>
          <w:bCs/>
          <w:color w:val="000000"/>
          <w:sz w:val="30"/>
          <w:szCs w:val="30"/>
          <w:u w:val="none" w:color="auto"/>
          <w:lang w:val="en-US" w:eastAsia="zh-CN"/>
        </w:rPr>
        <w:t>第十七条 从事互联网金融、支付结算、移动电商、社区电商、跨境贸易、供应链、物流、培训等服务的电子商务产业载体运营单位，为农村基层组织提供乡村振兴宣传服务、电子商务行业提供平台开发、代运营、分销应用、广告设计、网络推广、拍摄、数据服务、信用服务、供应链物流等服务,年应税电子商务服务费收入达100万元以上，且服务企业、农村基层组织等主体10家以上，每年给予载体运营单位奖励10万元。</w:t>
      </w:r>
    </w:p>
    <w:p>
      <w:pPr>
        <w:keepNext w:val="0"/>
        <w:keepLines w:val="0"/>
        <w:pageBreakBefore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方正黑体_GBK" w:hAnsi="方正黑体_GBK" w:eastAsia="方正黑体_GBK" w:cs="方正黑体_GBK"/>
          <w:b w:val="0"/>
          <w:bCs/>
          <w:color w:val="000000"/>
          <w:sz w:val="30"/>
          <w:szCs w:val="30"/>
          <w:u w:val="none" w:color="auto"/>
          <w:lang w:val="en-US" w:eastAsia="zh-CN"/>
        </w:rPr>
      </w:pPr>
      <w:r>
        <w:rPr>
          <w:rFonts w:hint="eastAsia" w:ascii="方正黑体_GBK" w:hAnsi="方正黑体_GBK" w:eastAsia="方正黑体_GBK" w:cs="方正黑体_GBK"/>
          <w:b w:val="0"/>
          <w:bCs/>
          <w:color w:val="000000"/>
          <w:sz w:val="30"/>
          <w:szCs w:val="30"/>
          <w:u w:val="none" w:color="auto"/>
          <w:lang w:val="en-US" w:eastAsia="zh-CN"/>
        </w:rPr>
        <w:t>第七章 申报、审核和拨付</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lang w:val="en-US" w:eastAsia="zh-CN"/>
        </w:rPr>
      </w:pPr>
      <w:r>
        <w:rPr>
          <w:rFonts w:hint="eastAsia" w:ascii="宋体" w:hAnsi="宋体" w:eastAsia="方正仿宋_GBK" w:cs="方正仿宋_GBK"/>
          <w:b w:val="0"/>
          <w:bCs/>
          <w:color w:val="000000"/>
          <w:sz w:val="30"/>
          <w:szCs w:val="30"/>
          <w:u w:val="none" w:color="auto"/>
          <w:lang w:val="en-US" w:eastAsia="zh-CN"/>
        </w:rPr>
        <w:t>第十八条 本办法适用于开展电子商务进农村推广工作，申请对象根据县工业商务和信息化局的通知每年组织申报一次。</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lang w:val="en-US" w:eastAsia="zh-CN"/>
        </w:rPr>
      </w:pPr>
      <w:r>
        <w:rPr>
          <w:rFonts w:hint="eastAsia" w:ascii="宋体" w:hAnsi="宋体" w:eastAsia="方正仿宋_GBK" w:cs="方正仿宋_GBK"/>
          <w:b w:val="0"/>
          <w:bCs/>
          <w:color w:val="000000"/>
          <w:sz w:val="30"/>
          <w:szCs w:val="30"/>
          <w:u w:val="none" w:color="auto"/>
          <w:lang w:val="en-US" w:eastAsia="zh-CN"/>
        </w:rPr>
        <w:t>第十九条 申报企业（含个体工商户）及个人需如实提供以下材料，并对所提供材料的真实性、完整性和合法性负法律责任：</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lang w:val="en-US" w:eastAsia="zh-CN"/>
        </w:rPr>
      </w:pPr>
      <w:r>
        <w:rPr>
          <w:rFonts w:hint="eastAsia" w:ascii="宋体" w:hAnsi="宋体" w:eastAsia="方正仿宋_GBK" w:cs="方正仿宋_GBK"/>
          <w:b w:val="0"/>
          <w:bCs/>
          <w:color w:val="000000"/>
          <w:sz w:val="30"/>
          <w:szCs w:val="30"/>
          <w:u w:val="none" w:color="auto"/>
          <w:lang w:val="en-US" w:eastAsia="zh-CN"/>
        </w:rPr>
        <w:t>（1）项目申报材料统一使用“紫金县国家级电子商务进农村综合示范县扶持奖励资金申报材料”（见附件）。</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lang w:val="en-US" w:eastAsia="zh-CN"/>
        </w:rPr>
      </w:pPr>
      <w:r>
        <w:rPr>
          <w:rFonts w:hint="eastAsia" w:ascii="宋体" w:hAnsi="宋体" w:eastAsia="方正仿宋_GBK" w:cs="方正仿宋_GBK"/>
          <w:b w:val="0"/>
          <w:bCs/>
          <w:color w:val="000000"/>
          <w:sz w:val="30"/>
          <w:szCs w:val="30"/>
          <w:u w:val="none" w:color="auto"/>
          <w:lang w:val="en-US" w:eastAsia="zh-CN"/>
        </w:rPr>
        <w:t>（2）企业的营业执照、税收完税证明和法人身份证复印件。</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lang w:val="en-US" w:eastAsia="zh-CN"/>
        </w:rPr>
      </w:pPr>
      <w:r>
        <w:rPr>
          <w:rFonts w:hint="eastAsia" w:ascii="宋体" w:hAnsi="宋体" w:eastAsia="方正仿宋_GBK" w:cs="方正仿宋_GBK"/>
          <w:b w:val="0"/>
          <w:bCs/>
          <w:color w:val="000000"/>
          <w:sz w:val="30"/>
          <w:szCs w:val="30"/>
          <w:u w:val="none" w:color="auto"/>
          <w:lang w:val="en-US" w:eastAsia="zh-CN"/>
        </w:rPr>
        <w:t>（3）企业项目材料包括但不限于以下内容：企业基本情况、股权结构、主营业务情况，现有生产（运营）能力，电子商务营销渠道等情况、企业后台交易截图、快递发货凭证或发票复印件和相关证书复印件。</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lang w:val="en-US" w:eastAsia="zh-CN"/>
        </w:rPr>
      </w:pPr>
      <w:r>
        <w:rPr>
          <w:rFonts w:hint="eastAsia" w:ascii="宋体" w:hAnsi="宋体" w:eastAsia="方正仿宋_GBK" w:cs="方正仿宋_GBK"/>
          <w:b w:val="0"/>
          <w:bCs/>
          <w:color w:val="000000"/>
          <w:sz w:val="30"/>
          <w:szCs w:val="30"/>
          <w:u w:val="none" w:color="auto"/>
          <w:lang w:val="en-US" w:eastAsia="zh-CN"/>
        </w:rPr>
        <w:t>上述复印件及记录截图资料均加盖公章。申报材料打印装订成册一式两份报送紫金县工业商务和信息化局。</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lang w:val="en-US" w:eastAsia="zh-CN"/>
        </w:rPr>
      </w:pPr>
      <w:r>
        <w:rPr>
          <w:rFonts w:hint="eastAsia" w:ascii="宋体" w:hAnsi="宋体" w:eastAsia="方正仿宋_GBK" w:cs="方正仿宋_GBK"/>
          <w:b w:val="0"/>
          <w:bCs/>
          <w:color w:val="000000"/>
          <w:sz w:val="30"/>
          <w:szCs w:val="30"/>
          <w:u w:val="none" w:color="auto"/>
          <w:lang w:val="en-US" w:eastAsia="zh-CN"/>
        </w:rPr>
        <w:t>第二十条 县工商信局牵头组织相关单位和第三方会计师事务所对项目进行评审，根据择优扶持原则，确定扶持企业名单和金额，并将评审结果在县政府网站公示5个工作日，接受社会监督。</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lang w:val="en-US" w:eastAsia="zh-CN"/>
        </w:rPr>
      </w:pPr>
      <w:r>
        <w:rPr>
          <w:rFonts w:hint="eastAsia" w:ascii="宋体" w:hAnsi="宋体" w:eastAsia="方正仿宋_GBK" w:cs="方正仿宋_GBK"/>
          <w:b w:val="0"/>
          <w:bCs/>
          <w:color w:val="000000"/>
          <w:sz w:val="30"/>
          <w:szCs w:val="30"/>
          <w:u w:val="none" w:color="auto"/>
          <w:lang w:val="en-US" w:eastAsia="zh-CN"/>
        </w:rPr>
        <w:t>第二十一条 经公示无异议的，由县工商信局向县政府提交资金奖补方案，经县政府审批同意后拨付奖补资金。</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lang w:val="en-US" w:eastAsia="zh-CN"/>
        </w:rPr>
      </w:pPr>
      <w:r>
        <w:rPr>
          <w:rFonts w:hint="eastAsia" w:ascii="宋体" w:hAnsi="宋体" w:eastAsia="方正仿宋_GBK" w:cs="方正仿宋_GBK"/>
          <w:b w:val="0"/>
          <w:bCs/>
          <w:color w:val="000000"/>
          <w:sz w:val="30"/>
          <w:szCs w:val="30"/>
          <w:u w:val="none" w:color="auto"/>
          <w:lang w:val="en-US" w:eastAsia="zh-CN"/>
        </w:rPr>
        <w:t>第二十二条 项目单位收到扶持资金后，执照现行会计制度、会计准则及财务通则进行账务处理。</w:t>
      </w:r>
    </w:p>
    <w:p>
      <w:pPr>
        <w:keepNext w:val="0"/>
        <w:keepLines w:val="0"/>
        <w:pageBreakBefore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方正黑体_GBK" w:hAnsi="方正黑体_GBK" w:eastAsia="方正黑体_GBK" w:cs="方正黑体_GBK"/>
          <w:b w:val="0"/>
          <w:bCs/>
          <w:color w:val="000000"/>
          <w:sz w:val="30"/>
          <w:szCs w:val="30"/>
          <w:u w:val="none" w:color="auto"/>
          <w:lang w:val="en-US" w:eastAsia="zh-CN"/>
        </w:rPr>
      </w:pPr>
      <w:r>
        <w:rPr>
          <w:rFonts w:hint="eastAsia" w:ascii="方正黑体_GBK" w:hAnsi="方正黑体_GBK" w:eastAsia="方正黑体_GBK" w:cs="方正黑体_GBK"/>
          <w:b w:val="0"/>
          <w:bCs/>
          <w:color w:val="000000"/>
          <w:sz w:val="30"/>
          <w:szCs w:val="30"/>
          <w:u w:val="none" w:color="auto"/>
          <w:lang w:val="en-US" w:eastAsia="zh-CN"/>
        </w:rPr>
        <w:t>第八章 监督管理和绩效评价</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lang w:val="en-US" w:eastAsia="zh-CN"/>
        </w:rPr>
      </w:pPr>
      <w:r>
        <w:rPr>
          <w:rFonts w:hint="eastAsia" w:ascii="宋体" w:hAnsi="宋体" w:eastAsia="方正仿宋_GBK" w:cs="方正仿宋_GBK"/>
          <w:b w:val="0"/>
          <w:bCs/>
          <w:color w:val="000000"/>
          <w:sz w:val="30"/>
          <w:szCs w:val="30"/>
          <w:u w:val="none" w:color="auto"/>
          <w:lang w:val="en-US" w:eastAsia="zh-CN"/>
        </w:rPr>
        <w:t>第二十三条 县工商信局为本办法的具体实施部门。县财政局负责保障相关奖补资金及管理工作经费，并对资金使用进行监督管理。</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lang w:val="en-US" w:eastAsia="zh-CN"/>
        </w:rPr>
      </w:pPr>
      <w:r>
        <w:rPr>
          <w:rFonts w:hint="eastAsia" w:ascii="宋体" w:hAnsi="宋体" w:eastAsia="方正仿宋_GBK" w:cs="方正仿宋_GBK"/>
          <w:b w:val="0"/>
          <w:bCs/>
          <w:color w:val="000000"/>
          <w:sz w:val="30"/>
          <w:szCs w:val="30"/>
          <w:u w:val="none" w:color="auto"/>
          <w:lang w:val="en-US" w:eastAsia="zh-CN"/>
        </w:rPr>
        <w:t>第二十四条 企业禁止售卖假冒伪劣产品，若被投诉销售假冒伪劣产品，且被相关部门查实2次以上的不予享受本办法的相关奖补政策。</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lang w:val="en-US" w:eastAsia="zh-CN"/>
        </w:rPr>
      </w:pPr>
      <w:r>
        <w:rPr>
          <w:rFonts w:hint="eastAsia" w:ascii="宋体" w:hAnsi="宋体" w:eastAsia="方正仿宋_GBK" w:cs="方正仿宋_GBK"/>
          <w:b w:val="0"/>
          <w:bCs/>
          <w:color w:val="000000"/>
          <w:sz w:val="30"/>
          <w:szCs w:val="30"/>
          <w:u w:val="none" w:color="auto"/>
          <w:lang w:val="en-US" w:eastAsia="zh-CN"/>
        </w:rPr>
        <w:t>第二十五条 相关企业和个人获得的扶持资金应用于项目的经营管理专项开支，单独核算，专款专用。任何单位和个人不得以任何理由截留、挤占、挪用。对违反规定的有关单位和个人将依法追究责任。</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lang w:val="en-US" w:eastAsia="zh-CN"/>
        </w:rPr>
      </w:pPr>
      <w:r>
        <w:rPr>
          <w:rFonts w:hint="eastAsia" w:ascii="宋体" w:hAnsi="宋体" w:eastAsia="方正仿宋_GBK" w:cs="方正仿宋_GBK"/>
          <w:b w:val="0"/>
          <w:bCs/>
          <w:color w:val="000000"/>
          <w:sz w:val="30"/>
          <w:szCs w:val="30"/>
          <w:u w:val="none" w:color="auto"/>
          <w:lang w:val="en-US" w:eastAsia="zh-CN"/>
        </w:rPr>
        <w:t>第二十六条 获得专项资金扶持的企业有下列情形之一的，将视情节轻重给予通报批评、追缴扣回奖励补助资金等处罚。情节严重的，取消以后年度申报资格：</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lang w:val="en-US" w:eastAsia="zh-CN"/>
        </w:rPr>
      </w:pPr>
      <w:r>
        <w:rPr>
          <w:rFonts w:hint="eastAsia" w:ascii="宋体" w:hAnsi="宋体" w:eastAsia="方正仿宋_GBK" w:cs="方正仿宋_GBK"/>
          <w:b w:val="0"/>
          <w:bCs/>
          <w:color w:val="000000"/>
          <w:sz w:val="30"/>
          <w:szCs w:val="30"/>
          <w:u w:val="none" w:color="auto"/>
          <w:lang w:val="en-US" w:eastAsia="zh-CN"/>
        </w:rPr>
        <w:t>（1）提供虚假材料，骗取补助（奖励）资金的；</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lang w:val="en-US" w:eastAsia="zh-CN"/>
        </w:rPr>
      </w:pPr>
      <w:r>
        <w:rPr>
          <w:rFonts w:hint="eastAsia" w:ascii="宋体" w:hAnsi="宋体" w:eastAsia="方正仿宋_GBK" w:cs="方正仿宋_GBK"/>
          <w:b w:val="0"/>
          <w:bCs/>
          <w:color w:val="000000"/>
          <w:sz w:val="30"/>
          <w:szCs w:val="30"/>
          <w:u w:val="none" w:color="auto"/>
          <w:lang w:val="en-US" w:eastAsia="zh-CN"/>
        </w:rPr>
        <w:t>（2）有侵犯知识产权行为的；</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lang w:val="en-US" w:eastAsia="zh-CN"/>
        </w:rPr>
      </w:pPr>
      <w:r>
        <w:rPr>
          <w:rFonts w:hint="eastAsia" w:ascii="宋体" w:hAnsi="宋体" w:eastAsia="方正仿宋_GBK" w:cs="方正仿宋_GBK"/>
          <w:b w:val="0"/>
          <w:bCs/>
          <w:color w:val="000000"/>
          <w:sz w:val="30"/>
          <w:szCs w:val="30"/>
          <w:u w:val="none" w:color="auto"/>
          <w:lang w:val="en-US" w:eastAsia="zh-CN"/>
        </w:rPr>
        <w:t>（3）不按规定使用补助（奖励）资金的。</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lang w:val="en-US" w:eastAsia="zh-CN"/>
        </w:rPr>
      </w:pPr>
      <w:r>
        <w:rPr>
          <w:rFonts w:hint="eastAsia" w:ascii="宋体" w:hAnsi="宋体" w:eastAsia="方正仿宋_GBK" w:cs="方正仿宋_GBK"/>
          <w:b w:val="0"/>
          <w:bCs/>
          <w:color w:val="000000"/>
          <w:sz w:val="30"/>
          <w:szCs w:val="30"/>
          <w:u w:val="none" w:color="auto"/>
          <w:lang w:val="en-US" w:eastAsia="zh-CN"/>
        </w:rPr>
        <w:t>第二十七条 为加强财政支出管理，强化支出责任，提高财政资金的使用效益，体现政府公共服务目标，由县财政局牵头组织有关单位对扶持资金实施绩效评价。</w:t>
      </w:r>
    </w:p>
    <w:p>
      <w:pPr>
        <w:keepNext w:val="0"/>
        <w:keepLines w:val="0"/>
        <w:pageBreakBefore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方正黑体_GBK" w:hAnsi="方正黑体_GBK" w:eastAsia="方正黑体_GBK" w:cs="方正黑体_GBK"/>
          <w:b w:val="0"/>
          <w:bCs/>
          <w:color w:val="000000"/>
          <w:sz w:val="30"/>
          <w:szCs w:val="30"/>
          <w:u w:val="none" w:color="auto"/>
          <w:lang w:val="en-US" w:eastAsia="zh-CN"/>
        </w:rPr>
      </w:pPr>
      <w:r>
        <w:rPr>
          <w:rFonts w:hint="eastAsia" w:ascii="方正黑体_GBK" w:hAnsi="方正黑体_GBK" w:eastAsia="方正黑体_GBK" w:cs="方正黑体_GBK"/>
          <w:b w:val="0"/>
          <w:bCs/>
          <w:color w:val="000000"/>
          <w:sz w:val="30"/>
          <w:szCs w:val="30"/>
          <w:u w:val="none" w:color="auto"/>
          <w:lang w:val="en-US" w:eastAsia="zh-CN"/>
        </w:rPr>
        <w:t>第九章  附  则</w:t>
      </w:r>
    </w:p>
    <w:p>
      <w:pPr>
        <w:keepNext w:val="0"/>
        <w:keepLines w:val="0"/>
        <w:pageBreakBefore w:val="0"/>
        <w:widowControl w:val="0"/>
        <w:kinsoku/>
        <w:wordWrap/>
        <w:overflowPunct/>
        <w:topLinePunct w:val="0"/>
        <w:autoSpaceDE/>
        <w:autoSpaceDN/>
        <w:bidi w:val="0"/>
        <w:adjustRightInd/>
        <w:snapToGrid/>
        <w:spacing w:line="620" w:lineRule="exact"/>
        <w:ind w:left="0" w:firstLine="600" w:firstLineChars="200"/>
        <w:textAlignment w:val="auto"/>
        <w:rPr>
          <w:rFonts w:hint="eastAsia" w:ascii="宋体" w:hAnsi="宋体" w:eastAsia="方正仿宋_GBK" w:cs="方正仿宋_GBK"/>
          <w:b w:val="0"/>
          <w:bCs/>
          <w:color w:val="000000"/>
          <w:sz w:val="30"/>
          <w:szCs w:val="30"/>
          <w:u w:val="none" w:color="auto"/>
        </w:rPr>
      </w:pPr>
      <w:r>
        <w:rPr>
          <w:rFonts w:hint="eastAsia" w:ascii="宋体" w:hAnsi="宋体" w:eastAsia="方正仿宋_GBK" w:cs="方正仿宋_GBK"/>
          <w:b w:val="0"/>
          <w:bCs/>
          <w:color w:val="000000"/>
          <w:sz w:val="30"/>
          <w:szCs w:val="30"/>
          <w:u w:val="none" w:color="auto"/>
        </w:rPr>
        <w:t>第</w:t>
      </w:r>
      <w:r>
        <w:rPr>
          <w:rFonts w:hint="eastAsia" w:ascii="宋体" w:hAnsi="宋体" w:eastAsia="方正仿宋_GBK" w:cs="方正仿宋_GBK"/>
          <w:b w:val="0"/>
          <w:bCs/>
          <w:color w:val="000000"/>
          <w:sz w:val="30"/>
          <w:szCs w:val="30"/>
          <w:u w:val="none" w:color="auto"/>
          <w:lang w:eastAsia="zh-CN"/>
        </w:rPr>
        <w:t>二十八</w:t>
      </w:r>
      <w:r>
        <w:rPr>
          <w:rFonts w:hint="eastAsia" w:ascii="宋体" w:hAnsi="宋体" w:eastAsia="方正仿宋_GBK" w:cs="方正仿宋_GBK"/>
          <w:b w:val="0"/>
          <w:bCs/>
          <w:color w:val="000000"/>
          <w:sz w:val="30"/>
          <w:szCs w:val="30"/>
          <w:u w:val="none" w:color="auto"/>
        </w:rPr>
        <w:t>条 本办法自</w:t>
      </w:r>
      <w:r>
        <w:rPr>
          <w:rFonts w:hint="eastAsia" w:ascii="宋体" w:hAnsi="宋体" w:eastAsia="方正仿宋_GBK" w:cs="方正仿宋_GBK"/>
          <w:b w:val="0"/>
          <w:bCs/>
          <w:color w:val="000000"/>
          <w:sz w:val="30"/>
          <w:szCs w:val="30"/>
          <w:u w:val="none" w:color="auto"/>
          <w:lang w:eastAsia="zh-CN"/>
        </w:rPr>
        <w:t>修订</w:t>
      </w:r>
      <w:r>
        <w:rPr>
          <w:rFonts w:hint="eastAsia" w:ascii="宋体" w:hAnsi="宋体" w:eastAsia="方正仿宋_GBK" w:cs="方正仿宋_GBK"/>
          <w:b w:val="0"/>
          <w:bCs/>
          <w:color w:val="000000"/>
          <w:sz w:val="30"/>
          <w:szCs w:val="30"/>
          <w:u w:val="none" w:color="auto"/>
        </w:rPr>
        <w:t>日起</w:t>
      </w:r>
      <w:r>
        <w:rPr>
          <w:rFonts w:hint="eastAsia" w:ascii="宋体" w:hAnsi="宋体" w:eastAsia="方正仿宋_GBK" w:cs="方正仿宋_GBK"/>
          <w:b w:val="0"/>
          <w:bCs/>
          <w:color w:val="000000"/>
          <w:sz w:val="30"/>
          <w:szCs w:val="30"/>
          <w:u w:val="none" w:color="auto"/>
          <w:lang w:val="en-US" w:eastAsia="zh-CN"/>
        </w:rPr>
        <w:t>施行</w:t>
      </w:r>
      <w:r>
        <w:rPr>
          <w:rFonts w:hint="eastAsia" w:ascii="宋体" w:hAnsi="宋体" w:eastAsia="方正仿宋_GBK" w:cs="方正仿宋_GBK"/>
          <w:b w:val="0"/>
          <w:bCs/>
          <w:color w:val="000000"/>
          <w:sz w:val="30"/>
          <w:szCs w:val="30"/>
          <w:u w:val="none" w:color="auto"/>
        </w:rPr>
        <w:t>，有效期</w:t>
      </w:r>
      <w:r>
        <w:rPr>
          <w:rFonts w:hint="eastAsia" w:ascii="宋体" w:hAnsi="宋体" w:eastAsia="方正仿宋_GBK" w:cs="方正仿宋_GBK"/>
          <w:b w:val="0"/>
          <w:bCs/>
          <w:color w:val="000000"/>
          <w:sz w:val="30"/>
          <w:szCs w:val="30"/>
          <w:u w:val="none" w:color="auto"/>
          <w:lang w:val="en-US" w:eastAsia="zh-CN"/>
        </w:rPr>
        <w:t>至2024</w:t>
      </w:r>
      <w:r>
        <w:rPr>
          <w:rFonts w:hint="eastAsia" w:ascii="宋体" w:hAnsi="宋体" w:eastAsia="方正仿宋_GBK" w:cs="方正仿宋_GBK"/>
          <w:b w:val="0"/>
          <w:bCs/>
          <w:color w:val="000000"/>
          <w:sz w:val="30"/>
          <w:szCs w:val="30"/>
          <w:u w:val="none" w:color="auto"/>
        </w:rPr>
        <w:t>年</w:t>
      </w:r>
      <w:r>
        <w:rPr>
          <w:rFonts w:hint="eastAsia" w:ascii="宋体" w:hAnsi="宋体" w:eastAsia="方正仿宋_GBK" w:cs="方正仿宋_GBK"/>
          <w:b w:val="0"/>
          <w:bCs/>
          <w:color w:val="000000"/>
          <w:sz w:val="30"/>
          <w:szCs w:val="30"/>
          <w:u w:val="none" w:color="auto"/>
          <w:lang w:val="en-US" w:eastAsia="zh-CN"/>
        </w:rPr>
        <w:t>12月31日</w:t>
      </w:r>
      <w:r>
        <w:rPr>
          <w:rFonts w:hint="eastAsia" w:ascii="宋体" w:hAnsi="宋体" w:eastAsia="方正仿宋_GBK" w:cs="方正仿宋_GBK"/>
          <w:b w:val="0"/>
          <w:bCs/>
          <w:color w:val="000000"/>
          <w:sz w:val="30"/>
          <w:szCs w:val="30"/>
          <w:u w:val="none" w:color="auto"/>
        </w:rPr>
        <w:t>，由</w:t>
      </w:r>
      <w:r>
        <w:rPr>
          <w:rFonts w:hint="eastAsia" w:ascii="宋体" w:hAnsi="宋体" w:eastAsia="方正仿宋_GBK" w:cs="方正仿宋_GBK"/>
          <w:b w:val="0"/>
          <w:bCs/>
          <w:color w:val="000000"/>
          <w:sz w:val="30"/>
          <w:szCs w:val="30"/>
          <w:u w:val="none" w:color="auto"/>
          <w:lang w:val="en-US" w:eastAsia="zh-CN"/>
        </w:rPr>
        <w:t>县工商信局</w:t>
      </w:r>
      <w:r>
        <w:rPr>
          <w:rFonts w:hint="eastAsia" w:ascii="宋体" w:hAnsi="宋体" w:eastAsia="方正仿宋_GBK" w:cs="方正仿宋_GBK"/>
          <w:b w:val="0"/>
          <w:bCs/>
          <w:color w:val="000000"/>
          <w:sz w:val="30"/>
          <w:szCs w:val="30"/>
          <w:u w:val="none" w:color="auto"/>
        </w:rPr>
        <w:t>负责解释。</w:t>
      </w:r>
    </w:p>
    <w:p>
      <w:pPr>
        <w:pStyle w:val="5"/>
        <w:keepNext w:val="0"/>
        <w:keepLines w:val="0"/>
        <w:pageBreakBefore w:val="0"/>
        <w:kinsoku/>
        <w:wordWrap/>
        <w:overflowPunct/>
        <w:topLinePunct w:val="0"/>
        <w:autoSpaceDE/>
        <w:autoSpaceDN/>
        <w:bidi w:val="0"/>
        <w:adjustRightInd/>
        <w:snapToGrid/>
        <w:spacing w:line="620" w:lineRule="exact"/>
        <w:ind w:left="0" w:leftChars="0" w:firstLine="0" w:firstLineChars="0"/>
        <w:textAlignment w:val="auto"/>
        <w:rPr>
          <w:rFonts w:hint="eastAsia" w:ascii="宋体" w:hAnsi="宋体" w:eastAsia="方正仿宋_GBK" w:cs="方正仿宋_GBK"/>
          <w:b w:val="0"/>
          <w:bCs/>
          <w:color w:val="000000"/>
          <w:sz w:val="30"/>
          <w:szCs w:val="30"/>
          <w:u w:val="none" w:color="auto"/>
          <w:lang w:eastAsia="zh-CN"/>
        </w:rPr>
      </w:pPr>
    </w:p>
    <w:p>
      <w:pPr>
        <w:keepNext w:val="0"/>
        <w:keepLines w:val="0"/>
        <w:pageBreakBefore w:val="0"/>
        <w:widowControl/>
        <w:kinsoku/>
        <w:wordWrap/>
        <w:overflowPunct/>
        <w:topLinePunct w:val="0"/>
        <w:autoSpaceDE/>
        <w:autoSpaceDN/>
        <w:bidi w:val="0"/>
        <w:adjustRightInd/>
        <w:snapToGrid/>
        <w:spacing w:line="620" w:lineRule="exact"/>
        <w:ind w:left="0" w:firstLine="600" w:firstLineChars="200"/>
        <w:jc w:val="left"/>
        <w:textAlignment w:val="auto"/>
        <w:rPr>
          <w:rFonts w:hint="eastAsia" w:ascii="宋体" w:hAnsi="宋体" w:eastAsia="方正仿宋_GBK" w:cs="方正仿宋_GBK"/>
          <w:b w:val="0"/>
          <w:bCs/>
          <w:color w:val="000000"/>
          <w:sz w:val="30"/>
          <w:szCs w:val="30"/>
          <w:lang w:val="en-US" w:eastAsia="zh-CN"/>
        </w:rPr>
      </w:pPr>
      <w:r>
        <w:rPr>
          <w:rFonts w:hint="eastAsia" w:ascii="宋体" w:hAnsi="宋体" w:eastAsia="方正仿宋_GBK" w:cs="方正仿宋_GBK"/>
          <w:b w:val="0"/>
          <w:bCs/>
          <w:color w:val="000000"/>
          <w:sz w:val="30"/>
          <w:szCs w:val="30"/>
          <w:u w:val="none" w:color="auto"/>
          <w:lang w:eastAsia="zh-CN"/>
        </w:rPr>
        <w:t>附件：</w:t>
      </w:r>
      <w:r>
        <w:rPr>
          <w:rFonts w:hint="eastAsia" w:ascii="宋体" w:hAnsi="宋体" w:eastAsia="方正仿宋_GBK" w:cs="方正仿宋_GBK"/>
          <w:b w:val="0"/>
          <w:bCs/>
          <w:color w:val="000000"/>
          <w:sz w:val="30"/>
          <w:szCs w:val="30"/>
          <w:u w:val="none" w:color="auto"/>
          <w:lang w:val="en-US" w:eastAsia="zh-CN"/>
        </w:rPr>
        <w:t>紫金县国家级电子商务进农村示范县扶持奖励资金申报材料</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黑体" w:cs="黑体"/>
          <w:b w:val="0"/>
          <w:bCs/>
          <w:color w:val="000000"/>
          <w:sz w:val="28"/>
          <w:szCs w:val="28"/>
          <w:lang w:val="en-US" w:eastAsia="zh-CN"/>
        </w:rPr>
      </w:pPr>
      <w:r>
        <w:rPr>
          <w:rFonts w:hint="eastAsia" w:ascii="宋体" w:hAnsi="宋体" w:eastAsia="方正仿宋_GBK" w:cs="方正仿宋_GBK"/>
          <w:b w:val="0"/>
          <w:bCs/>
          <w:color w:val="000000"/>
          <w:sz w:val="28"/>
          <w:szCs w:val="28"/>
          <w:lang w:val="en-US" w:eastAsia="zh-CN"/>
        </w:rPr>
        <w:br w:type="page"/>
      </w:r>
      <w:r>
        <w:rPr>
          <w:rFonts w:hint="eastAsia" w:ascii="宋体" w:hAnsi="宋体" w:eastAsia="黑体" w:cs="黑体"/>
          <w:b w:val="0"/>
          <w:bCs/>
          <w:color w:val="000000"/>
          <w:sz w:val="28"/>
          <w:szCs w:val="28"/>
          <w:lang w:val="en-US" w:eastAsia="zh-CN"/>
        </w:rPr>
        <w:t>附件</w:t>
      </w:r>
    </w:p>
    <w:p>
      <w:pPr>
        <w:rPr>
          <w:rFonts w:hint="default" w:ascii="宋体" w:hAnsi="宋体"/>
          <w:color w:val="000000"/>
          <w:lang w:val="en-US" w:eastAsia="zh-CN"/>
        </w:rPr>
      </w:pPr>
    </w:p>
    <w:p>
      <w:pPr>
        <w:jc w:val="center"/>
        <w:rPr>
          <w:rFonts w:hint="default" w:ascii="宋体" w:hAnsi="宋体" w:eastAsia="方正小标宋简体" w:cs="方正小标宋简体"/>
          <w:b w:val="0"/>
          <w:bCs/>
          <w:color w:val="000000"/>
          <w:sz w:val="36"/>
          <w:szCs w:val="36"/>
          <w:lang w:val="en-US" w:eastAsia="zh-CN"/>
        </w:rPr>
      </w:pPr>
      <w:r>
        <w:rPr>
          <w:rFonts w:hint="eastAsia" w:ascii="宋体" w:hAnsi="宋体" w:eastAsia="方正小标宋简体" w:cs="方正小标宋简体"/>
          <w:b w:val="0"/>
          <w:bCs/>
          <w:color w:val="000000"/>
          <w:sz w:val="36"/>
          <w:szCs w:val="36"/>
          <w:lang w:val="en-US" w:eastAsia="zh-CN"/>
        </w:rPr>
        <w:t>紫金县国家级电子商务进农村示范县扶持奖励资金</w:t>
      </w:r>
    </w:p>
    <w:p>
      <w:pPr>
        <w:jc w:val="center"/>
        <w:rPr>
          <w:rFonts w:hint="eastAsia" w:ascii="宋体" w:hAnsi="宋体" w:eastAsia="方正小标宋简体" w:cs="方正小标宋简体"/>
          <w:b/>
          <w:color w:val="000000"/>
          <w:sz w:val="72"/>
          <w:szCs w:val="72"/>
        </w:rPr>
      </w:pPr>
    </w:p>
    <w:p>
      <w:pPr>
        <w:rPr>
          <w:rFonts w:hint="eastAsia" w:ascii="宋体" w:hAnsi="宋体"/>
          <w:color w:val="000000"/>
        </w:rPr>
      </w:pPr>
    </w:p>
    <w:p>
      <w:pPr>
        <w:jc w:val="center"/>
        <w:rPr>
          <w:rFonts w:ascii="宋体" w:hAnsi="宋体" w:eastAsia="方正小标宋简体" w:cs="方正小标宋简体"/>
          <w:b/>
          <w:color w:val="000000"/>
          <w:sz w:val="72"/>
          <w:szCs w:val="72"/>
        </w:rPr>
      </w:pPr>
      <w:r>
        <w:rPr>
          <w:rFonts w:hint="eastAsia" w:ascii="宋体" w:hAnsi="宋体" w:eastAsia="方正小标宋简体" w:cs="方正小标宋简体"/>
          <w:b/>
          <w:color w:val="000000"/>
          <w:sz w:val="72"/>
          <w:szCs w:val="72"/>
        </w:rPr>
        <w:t>申</w:t>
      </w:r>
    </w:p>
    <w:p>
      <w:pPr>
        <w:jc w:val="center"/>
        <w:rPr>
          <w:rFonts w:hint="eastAsia" w:ascii="宋体" w:hAnsi="宋体" w:eastAsia="方正小标宋简体" w:cs="方正小标宋简体"/>
          <w:b/>
          <w:color w:val="000000"/>
          <w:sz w:val="72"/>
          <w:szCs w:val="72"/>
          <w:lang w:val="en-US" w:eastAsia="zh-CN"/>
        </w:rPr>
      </w:pPr>
      <w:r>
        <w:rPr>
          <w:rFonts w:hint="eastAsia" w:ascii="宋体" w:hAnsi="宋体" w:eastAsia="方正小标宋简体" w:cs="方正小标宋简体"/>
          <w:b/>
          <w:color w:val="000000"/>
          <w:sz w:val="72"/>
          <w:szCs w:val="72"/>
          <w:lang w:val="en-US" w:eastAsia="zh-CN"/>
        </w:rPr>
        <w:t>报</w:t>
      </w:r>
    </w:p>
    <w:p>
      <w:pPr>
        <w:jc w:val="center"/>
        <w:rPr>
          <w:rFonts w:hint="eastAsia" w:ascii="宋体" w:hAnsi="宋体" w:eastAsia="方正小标宋简体" w:cs="方正小标宋简体"/>
          <w:b/>
          <w:color w:val="000000"/>
          <w:sz w:val="72"/>
          <w:szCs w:val="72"/>
          <w:lang w:val="en-US" w:eastAsia="zh-CN"/>
        </w:rPr>
      </w:pPr>
      <w:r>
        <w:rPr>
          <w:rFonts w:hint="eastAsia" w:ascii="宋体" w:hAnsi="宋体" w:eastAsia="方正小标宋简体" w:cs="方正小标宋简体"/>
          <w:b/>
          <w:color w:val="000000"/>
          <w:sz w:val="72"/>
          <w:szCs w:val="72"/>
          <w:lang w:val="en-US" w:eastAsia="zh-CN"/>
        </w:rPr>
        <w:t>材</w:t>
      </w:r>
    </w:p>
    <w:p>
      <w:pPr>
        <w:jc w:val="center"/>
        <w:rPr>
          <w:rFonts w:hint="default" w:ascii="宋体" w:hAnsi="宋体" w:eastAsia="方正小标宋简体" w:cs="方正小标宋简体"/>
          <w:color w:val="000000"/>
          <w:sz w:val="72"/>
          <w:szCs w:val="72"/>
          <w:lang w:val="en-US" w:eastAsia="zh-CN"/>
        </w:rPr>
      </w:pPr>
      <w:r>
        <w:rPr>
          <w:rFonts w:hint="eastAsia" w:ascii="宋体" w:hAnsi="宋体" w:eastAsia="方正小标宋简体" w:cs="方正小标宋简体"/>
          <w:b/>
          <w:color w:val="000000"/>
          <w:sz w:val="72"/>
          <w:szCs w:val="72"/>
          <w:lang w:val="en-US" w:eastAsia="zh-CN"/>
        </w:rPr>
        <w:t>料</w:t>
      </w:r>
    </w:p>
    <w:p>
      <w:pPr>
        <w:ind w:firstLine="2400" w:firstLineChars="600"/>
        <w:rPr>
          <w:rFonts w:ascii="宋体" w:hAnsi="宋体" w:eastAsia="华文中宋"/>
          <w:color w:val="000000"/>
          <w:sz w:val="40"/>
        </w:rPr>
      </w:pPr>
    </w:p>
    <w:p>
      <w:pPr>
        <w:ind w:firstLine="640" w:firstLineChars="200"/>
        <w:rPr>
          <w:rFonts w:ascii="宋体" w:hAnsi="宋体" w:eastAsia="方正宋黑简体" w:cs="方正宋黑简体"/>
          <w:color w:val="000000"/>
          <w:sz w:val="32"/>
          <w:szCs w:val="32"/>
          <w:u w:val="single"/>
        </w:rPr>
      </w:pPr>
    </w:p>
    <w:p>
      <w:pPr>
        <w:rPr>
          <w:rFonts w:ascii="宋体" w:hAnsi="宋体" w:eastAsia="方正宋黑简体" w:cs="方正宋黑简体"/>
          <w:color w:val="000000"/>
          <w:sz w:val="32"/>
          <w:szCs w:val="32"/>
          <w:u w:val="single"/>
        </w:rPr>
      </w:pPr>
    </w:p>
    <w:p>
      <w:pPr>
        <w:rPr>
          <w:rFonts w:ascii="宋体" w:hAnsi="宋体" w:eastAsia="方正宋黑简体" w:cs="方正宋黑简体"/>
          <w:color w:val="000000"/>
          <w:sz w:val="32"/>
          <w:szCs w:val="32"/>
          <w:u w:val="single"/>
        </w:rPr>
      </w:pPr>
    </w:p>
    <w:p>
      <w:pPr>
        <w:ind w:firstLine="1600" w:firstLineChars="500"/>
        <w:rPr>
          <w:rFonts w:ascii="宋体" w:hAnsi="宋体" w:eastAsia="方正宋黑简体" w:cs="方正宋黑简体"/>
          <w:color w:val="000000"/>
          <w:sz w:val="32"/>
          <w:szCs w:val="32"/>
          <w:u w:val="single"/>
        </w:rPr>
      </w:pPr>
      <w:r>
        <w:rPr>
          <w:rFonts w:hint="eastAsia" w:ascii="宋体" w:hAnsi="宋体" w:eastAsia="方正宋黑简体" w:cs="方正宋黑简体"/>
          <w:color w:val="000000"/>
          <w:sz w:val="32"/>
          <w:szCs w:val="32"/>
        </w:rPr>
        <w:t>申报</w:t>
      </w:r>
      <w:r>
        <w:rPr>
          <w:rFonts w:hint="eastAsia" w:ascii="宋体" w:hAnsi="宋体" w:eastAsia="方正宋黑简体" w:cs="方正宋黑简体"/>
          <w:color w:val="000000"/>
          <w:sz w:val="32"/>
          <w:szCs w:val="32"/>
          <w:lang w:val="en-US" w:eastAsia="zh-CN"/>
        </w:rPr>
        <w:t>单位</w:t>
      </w:r>
      <w:r>
        <w:rPr>
          <w:rFonts w:hint="eastAsia" w:ascii="宋体" w:hAnsi="宋体" w:eastAsia="方正宋黑简体" w:cs="方正宋黑简体"/>
          <w:color w:val="000000"/>
          <w:sz w:val="32"/>
          <w:szCs w:val="32"/>
        </w:rPr>
        <w:t>：</w:t>
      </w:r>
      <w:r>
        <w:rPr>
          <w:rFonts w:hint="eastAsia" w:ascii="宋体" w:hAnsi="宋体" w:eastAsia="方正宋黑简体" w:cs="方正宋黑简体"/>
          <w:color w:val="000000"/>
          <w:sz w:val="32"/>
          <w:szCs w:val="32"/>
          <w:u w:val="single"/>
        </w:rPr>
        <w:t xml:space="preserve">                          </w:t>
      </w:r>
      <w:r>
        <w:rPr>
          <w:rFonts w:hint="eastAsia" w:ascii="宋体" w:hAnsi="宋体" w:eastAsia="方正宋黑简体" w:cs="方正宋黑简体"/>
          <w:color w:val="000000"/>
          <w:sz w:val="32"/>
          <w:szCs w:val="32"/>
        </w:rPr>
        <w:t xml:space="preserve">             </w:t>
      </w:r>
    </w:p>
    <w:p>
      <w:pPr>
        <w:ind w:firstLine="1600" w:firstLineChars="500"/>
        <w:rPr>
          <w:rFonts w:ascii="宋体" w:hAnsi="宋体" w:eastAsia="方正宋黑简体" w:cs="方正宋黑简体"/>
          <w:color w:val="000000"/>
          <w:sz w:val="32"/>
          <w:szCs w:val="32"/>
          <w:u w:val="single"/>
        </w:rPr>
      </w:pPr>
      <w:r>
        <w:rPr>
          <w:rFonts w:hint="eastAsia" w:ascii="宋体" w:hAnsi="宋体" w:eastAsia="方正宋黑简体" w:cs="方正宋黑简体"/>
          <w:color w:val="000000"/>
          <w:sz w:val="32"/>
          <w:szCs w:val="32"/>
        </w:rPr>
        <w:t>联</w:t>
      </w:r>
      <w:r>
        <w:rPr>
          <w:rFonts w:hint="eastAsia" w:ascii="宋体" w:hAnsi="宋体" w:eastAsia="方正宋黑简体" w:cs="方正宋黑简体"/>
          <w:color w:val="000000"/>
          <w:sz w:val="32"/>
          <w:szCs w:val="32"/>
          <w:lang w:val="en-US" w:eastAsia="zh-CN"/>
        </w:rPr>
        <w:t xml:space="preserve"> </w:t>
      </w:r>
      <w:r>
        <w:rPr>
          <w:rFonts w:hint="eastAsia" w:ascii="宋体" w:hAnsi="宋体" w:eastAsia="方正宋黑简体" w:cs="方正宋黑简体"/>
          <w:color w:val="000000"/>
          <w:sz w:val="32"/>
          <w:szCs w:val="32"/>
        </w:rPr>
        <w:t>系</w:t>
      </w:r>
      <w:r>
        <w:rPr>
          <w:rFonts w:hint="eastAsia" w:ascii="宋体" w:hAnsi="宋体" w:eastAsia="方正宋黑简体" w:cs="方正宋黑简体"/>
          <w:color w:val="000000"/>
          <w:sz w:val="32"/>
          <w:szCs w:val="32"/>
          <w:lang w:val="en-US" w:eastAsia="zh-CN"/>
        </w:rPr>
        <w:t xml:space="preserve"> </w:t>
      </w:r>
      <w:r>
        <w:rPr>
          <w:rFonts w:hint="eastAsia" w:ascii="宋体" w:hAnsi="宋体" w:eastAsia="方正宋黑简体" w:cs="方正宋黑简体"/>
          <w:color w:val="000000"/>
          <w:sz w:val="32"/>
          <w:szCs w:val="32"/>
        </w:rPr>
        <w:t>人：</w:t>
      </w:r>
      <w:r>
        <w:rPr>
          <w:rFonts w:hint="eastAsia" w:ascii="宋体" w:hAnsi="宋体" w:eastAsia="方正宋黑简体" w:cs="方正宋黑简体"/>
          <w:color w:val="000000"/>
          <w:sz w:val="32"/>
          <w:szCs w:val="32"/>
          <w:u w:val="single"/>
        </w:rPr>
        <w:t xml:space="preserve">                          </w:t>
      </w:r>
    </w:p>
    <w:p>
      <w:pPr>
        <w:ind w:firstLine="1600" w:firstLineChars="500"/>
        <w:rPr>
          <w:rFonts w:hint="eastAsia" w:ascii="宋体" w:hAnsi="宋体" w:eastAsia="方正宋黑简体" w:cs="方正宋黑简体"/>
          <w:color w:val="000000"/>
          <w:sz w:val="32"/>
          <w:szCs w:val="32"/>
          <w:u w:val="single"/>
        </w:rPr>
      </w:pPr>
      <w:r>
        <w:rPr>
          <w:rFonts w:hint="eastAsia" w:ascii="宋体" w:hAnsi="宋体" w:eastAsia="方正宋黑简体" w:cs="方正宋黑简体"/>
          <w:color w:val="000000"/>
          <w:sz w:val="32"/>
          <w:szCs w:val="32"/>
        </w:rPr>
        <w:t>联系电话：</w:t>
      </w:r>
      <w:r>
        <w:rPr>
          <w:rFonts w:hint="eastAsia" w:ascii="宋体" w:hAnsi="宋体" w:eastAsia="方正宋黑简体" w:cs="方正宋黑简体"/>
          <w:color w:val="000000"/>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方正宋黑简体" w:cs="方正宋黑简体"/>
          <w:color w:val="000000"/>
          <w:sz w:val="32"/>
          <w:szCs w:val="32"/>
          <w:u w:val="single"/>
        </w:rPr>
      </w:pPr>
      <w:r>
        <w:rPr>
          <w:rFonts w:hint="eastAsia" w:ascii="宋体" w:hAnsi="宋体" w:eastAsia="方正宋黑简体" w:cs="方正宋黑简体"/>
          <w:color w:val="000000"/>
          <w:sz w:val="32"/>
          <w:szCs w:val="32"/>
          <w:u w:val="single"/>
        </w:rPr>
        <w:br w:type="page"/>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方正小标宋_GBK" w:cs="方正小标宋_GBK"/>
          <w:b w:val="0"/>
          <w:bCs w:val="0"/>
          <w:color w:val="000000"/>
          <w:sz w:val="40"/>
          <w:szCs w:val="40"/>
          <w:u w:val="none" w:color="auto"/>
          <w:lang w:val="en-US" w:eastAsia="zh-CN"/>
        </w:rPr>
      </w:pPr>
      <w:r>
        <w:rPr>
          <w:rFonts w:hint="eastAsia" w:ascii="宋体" w:hAnsi="宋体" w:eastAsia="方正小标宋_GBK" w:cs="方正小标宋_GBK"/>
          <w:b w:val="0"/>
          <w:bCs w:val="0"/>
          <w:color w:val="000000"/>
          <w:sz w:val="40"/>
          <w:szCs w:val="40"/>
          <w:u w:val="none" w:color="auto"/>
          <w:lang w:val="en-US" w:eastAsia="zh-CN"/>
        </w:rPr>
        <w:t>紫金县国家级电子商务进农村综合示范县</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方正小标宋_GBK" w:cs="方正小标宋_GBK"/>
          <w:b w:val="0"/>
          <w:bCs w:val="0"/>
          <w:color w:val="000000"/>
          <w:kern w:val="0"/>
          <w:sz w:val="40"/>
          <w:szCs w:val="40"/>
          <w:u w:val="none" w:color="auto"/>
          <w:lang w:val="en-US"/>
        </w:rPr>
      </w:pPr>
      <w:r>
        <w:rPr>
          <w:rFonts w:hint="eastAsia" w:ascii="宋体" w:hAnsi="宋体" w:eastAsia="方正小标宋_GBK" w:cs="方正小标宋_GBK"/>
          <w:b w:val="0"/>
          <w:bCs w:val="0"/>
          <w:color w:val="000000"/>
          <w:sz w:val="40"/>
          <w:szCs w:val="40"/>
          <w:u w:val="none" w:color="auto"/>
          <w:lang w:val="en-US" w:eastAsia="zh-CN"/>
        </w:rPr>
        <w:t>扶持奖励资金企业申请表</w:t>
      </w:r>
    </w:p>
    <w:p>
      <w:pPr>
        <w:keepNext w:val="0"/>
        <w:keepLines w:val="0"/>
        <w:pageBreakBefore w:val="0"/>
        <w:widowControl/>
        <w:kinsoku/>
        <w:wordWrap/>
        <w:overflowPunct/>
        <w:topLinePunct w:val="0"/>
        <w:autoSpaceDE/>
        <w:autoSpaceDN/>
        <w:bidi w:val="0"/>
        <w:adjustRightInd/>
        <w:snapToGrid/>
        <w:spacing w:line="520" w:lineRule="exact"/>
        <w:ind w:left="-850" w:leftChars="-405" w:firstLine="840" w:firstLineChars="300"/>
        <w:textAlignment w:val="auto"/>
        <w:rPr>
          <w:rFonts w:hint="eastAsia" w:ascii="宋体" w:hAnsi="宋体" w:eastAsia="仿宋_GB2312" w:cs="仿宋_GB2312"/>
          <w:b w:val="0"/>
          <w:bCs/>
          <w:color w:val="000000"/>
          <w:kern w:val="0"/>
          <w:sz w:val="28"/>
          <w:szCs w:val="28"/>
          <w:u w:val="none" w:color="auto"/>
        </w:rPr>
      </w:pPr>
    </w:p>
    <w:p>
      <w:pPr>
        <w:widowControl/>
        <w:spacing w:line="560" w:lineRule="exact"/>
        <w:ind w:left="-850" w:leftChars="-405" w:firstLine="840" w:firstLineChars="300"/>
        <w:rPr>
          <w:rFonts w:hint="eastAsia" w:ascii="方正仿宋_GBK" w:hAnsi="方正仿宋_GBK" w:eastAsia="方正仿宋_GBK" w:cs="方正仿宋_GBK"/>
          <w:b w:val="0"/>
          <w:bCs/>
          <w:color w:val="000000"/>
          <w:kern w:val="0"/>
          <w:sz w:val="28"/>
          <w:szCs w:val="28"/>
          <w:u w:val="none" w:color="auto"/>
        </w:rPr>
      </w:pPr>
      <w:r>
        <w:rPr>
          <w:rFonts w:hint="eastAsia" w:ascii="方正仿宋_GBK" w:hAnsi="方正仿宋_GBK" w:eastAsia="方正仿宋_GBK" w:cs="方正仿宋_GBK"/>
          <w:b w:val="0"/>
          <w:bCs/>
          <w:color w:val="000000"/>
          <w:kern w:val="0"/>
          <w:sz w:val="28"/>
          <w:szCs w:val="28"/>
          <w:u w:val="none" w:color="auto"/>
        </w:rPr>
        <w:t>申报</w:t>
      </w:r>
      <w:r>
        <w:rPr>
          <w:rFonts w:hint="eastAsia" w:ascii="方正仿宋_GBK" w:hAnsi="方正仿宋_GBK" w:eastAsia="方正仿宋_GBK" w:cs="方正仿宋_GBK"/>
          <w:b w:val="0"/>
          <w:bCs/>
          <w:color w:val="000000"/>
          <w:kern w:val="0"/>
          <w:sz w:val="28"/>
          <w:szCs w:val="28"/>
          <w:u w:val="none" w:color="auto"/>
          <w:lang w:val="en-US" w:eastAsia="zh-CN"/>
        </w:rPr>
        <w:t>企业</w:t>
      </w:r>
      <w:r>
        <w:rPr>
          <w:rFonts w:hint="eastAsia" w:ascii="方正仿宋_GBK" w:hAnsi="方正仿宋_GBK" w:eastAsia="方正仿宋_GBK" w:cs="方正仿宋_GBK"/>
          <w:b w:val="0"/>
          <w:bCs/>
          <w:color w:val="000000"/>
          <w:kern w:val="0"/>
          <w:sz w:val="28"/>
          <w:szCs w:val="28"/>
          <w:u w:val="none" w:color="auto"/>
        </w:rPr>
        <w:t>（公章</w:t>
      </w:r>
      <w:r>
        <w:rPr>
          <w:rFonts w:hint="eastAsia" w:ascii="方正仿宋_GBK" w:hAnsi="方正仿宋_GBK" w:eastAsia="方正仿宋_GBK" w:cs="方正仿宋_GBK"/>
          <w:b w:val="0"/>
          <w:bCs/>
          <w:color w:val="000000"/>
          <w:kern w:val="0"/>
          <w:sz w:val="28"/>
          <w:szCs w:val="28"/>
          <w:u w:val="none" w:color="auto"/>
          <w:lang w:eastAsia="zh-CN"/>
        </w:rPr>
        <w:t>）</w:t>
      </w:r>
      <w:r>
        <w:rPr>
          <w:rFonts w:hint="eastAsia" w:ascii="方正仿宋_GBK" w:hAnsi="方正仿宋_GBK" w:eastAsia="方正仿宋_GBK" w:cs="方正仿宋_GBK"/>
          <w:b w:val="0"/>
          <w:bCs/>
          <w:color w:val="000000"/>
          <w:kern w:val="0"/>
          <w:sz w:val="28"/>
          <w:szCs w:val="28"/>
          <w:u w:val="none" w:color="auto"/>
        </w:rPr>
        <w:t xml:space="preserve">：                       </w:t>
      </w:r>
      <w:r>
        <w:rPr>
          <w:rFonts w:hint="eastAsia" w:ascii="方正仿宋_GBK" w:hAnsi="方正仿宋_GBK" w:eastAsia="方正仿宋_GBK" w:cs="方正仿宋_GBK"/>
          <w:b w:val="0"/>
          <w:bCs/>
          <w:color w:val="000000"/>
          <w:kern w:val="0"/>
          <w:sz w:val="28"/>
          <w:szCs w:val="28"/>
          <w:u w:val="none" w:color="auto"/>
          <w:lang w:val="en-US" w:eastAsia="zh-CN"/>
        </w:rPr>
        <w:t xml:space="preserve">   </w:t>
      </w:r>
      <w:r>
        <w:rPr>
          <w:rFonts w:hint="eastAsia" w:ascii="方正仿宋_GBK" w:hAnsi="方正仿宋_GBK" w:eastAsia="方正仿宋_GBK" w:cs="方正仿宋_GBK"/>
          <w:b w:val="0"/>
          <w:bCs/>
          <w:color w:val="000000"/>
          <w:kern w:val="0"/>
          <w:sz w:val="28"/>
          <w:szCs w:val="28"/>
          <w:u w:val="none" w:color="auto"/>
        </w:rPr>
        <w:t xml:space="preserve">  </w:t>
      </w:r>
      <w:r>
        <w:rPr>
          <w:rFonts w:hint="eastAsia" w:ascii="方正仿宋_GBK" w:hAnsi="方正仿宋_GBK" w:eastAsia="方正仿宋_GBK" w:cs="方正仿宋_GBK"/>
          <w:b w:val="0"/>
          <w:bCs/>
          <w:color w:val="000000"/>
          <w:kern w:val="0"/>
          <w:sz w:val="28"/>
          <w:szCs w:val="28"/>
          <w:u w:val="none" w:color="auto"/>
          <w:lang w:val="en-US" w:eastAsia="zh-CN"/>
        </w:rPr>
        <w:t xml:space="preserve">  </w:t>
      </w:r>
      <w:r>
        <w:rPr>
          <w:rFonts w:hint="eastAsia" w:ascii="方正仿宋_GBK" w:hAnsi="方正仿宋_GBK" w:eastAsia="方正仿宋_GBK" w:cs="方正仿宋_GBK"/>
          <w:b w:val="0"/>
          <w:bCs/>
          <w:color w:val="000000"/>
          <w:kern w:val="0"/>
          <w:sz w:val="28"/>
          <w:szCs w:val="28"/>
          <w:u w:val="none" w:color="auto"/>
        </w:rPr>
        <w:t>金额单位：</w:t>
      </w:r>
      <w:r>
        <w:rPr>
          <w:rFonts w:hint="eastAsia" w:ascii="方正仿宋_GBK" w:hAnsi="方正仿宋_GBK" w:eastAsia="方正仿宋_GBK" w:cs="方正仿宋_GBK"/>
          <w:b w:val="0"/>
          <w:bCs/>
          <w:color w:val="000000"/>
          <w:kern w:val="0"/>
          <w:sz w:val="24"/>
          <w:u w:val="none" w:color="auto"/>
        </w:rPr>
        <w:t>元</w:t>
      </w:r>
    </w:p>
    <w:tbl>
      <w:tblPr>
        <w:tblStyle w:val="3"/>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5"/>
        <w:gridCol w:w="2926"/>
        <w:gridCol w:w="2130"/>
        <w:gridCol w:w="345"/>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950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lang w:eastAsia="zh-CN"/>
              </w:rPr>
            </w:pPr>
            <w:r>
              <w:rPr>
                <w:rFonts w:hint="eastAsia" w:ascii="方正黑体_GBK" w:hAnsi="方正黑体_GBK" w:eastAsia="方正黑体_GBK" w:cs="方正黑体_GBK"/>
                <w:b w:val="0"/>
                <w:bCs/>
                <w:color w:val="000000"/>
                <w:kern w:val="0"/>
                <w:sz w:val="28"/>
                <w:szCs w:val="28"/>
                <w:u w:val="none" w:color="auto"/>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rPr>
            </w:pPr>
            <w:r>
              <w:rPr>
                <w:rFonts w:hint="eastAsia" w:ascii="方正仿宋_GBK" w:hAnsi="方正仿宋_GBK" w:eastAsia="方正仿宋_GBK" w:cs="方正仿宋_GBK"/>
                <w:b w:val="0"/>
                <w:bCs/>
                <w:color w:val="000000"/>
                <w:kern w:val="0"/>
                <w:sz w:val="24"/>
                <w:u w:val="none" w:color="auto"/>
                <w:lang w:val="en-US" w:eastAsia="zh-CN"/>
              </w:rPr>
              <w:t>企业</w:t>
            </w:r>
            <w:r>
              <w:rPr>
                <w:rFonts w:hint="eastAsia" w:ascii="方正仿宋_GBK" w:hAnsi="方正仿宋_GBK" w:eastAsia="方正仿宋_GBK" w:cs="方正仿宋_GBK"/>
                <w:b w:val="0"/>
                <w:bCs/>
                <w:color w:val="000000"/>
                <w:kern w:val="0"/>
                <w:sz w:val="24"/>
                <w:u w:val="none" w:color="auto"/>
              </w:rPr>
              <w:t>名称</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rPr>
            </w:pPr>
            <w:r>
              <w:rPr>
                <w:rFonts w:hint="eastAsia" w:ascii="方正仿宋_GBK" w:hAnsi="方正仿宋_GBK" w:eastAsia="方正仿宋_GBK" w:cs="方正仿宋_GBK"/>
                <w:b w:val="0"/>
                <w:bCs/>
                <w:color w:val="000000"/>
                <w:sz w:val="24"/>
              </w:rPr>
              <w:t>统一社会信用代码</w:t>
            </w:r>
          </w:p>
        </w:tc>
        <w:tc>
          <w:tcPr>
            <w:tcW w:w="28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rPr>
            </w:pPr>
            <w:r>
              <w:rPr>
                <w:rFonts w:hint="eastAsia" w:ascii="方正仿宋_GBK" w:hAnsi="方正仿宋_GBK" w:eastAsia="方正仿宋_GBK" w:cs="方正仿宋_GBK"/>
                <w:b w:val="0"/>
                <w:bCs/>
                <w:color w:val="000000"/>
                <w:kern w:val="0"/>
                <w:sz w:val="24"/>
                <w:u w:val="none" w:color="auto"/>
              </w:rPr>
              <w:t>地  址</w:t>
            </w:r>
          </w:p>
        </w:tc>
        <w:tc>
          <w:tcPr>
            <w:tcW w:w="794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rPr>
            </w:pPr>
            <w:r>
              <w:rPr>
                <w:rFonts w:hint="eastAsia" w:ascii="方正仿宋_GBK" w:hAnsi="方正仿宋_GBK" w:eastAsia="方正仿宋_GBK" w:cs="方正仿宋_GBK"/>
                <w:b w:val="0"/>
                <w:bCs/>
                <w:color w:val="000000"/>
                <w:kern w:val="0"/>
                <w:sz w:val="24"/>
                <w:u w:val="none" w:color="auto"/>
              </w:rPr>
              <w:t>法人代表</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lang w:val="en-US" w:eastAsia="zh-CN"/>
              </w:rPr>
            </w:pPr>
            <w:r>
              <w:rPr>
                <w:rFonts w:hint="eastAsia" w:ascii="方正仿宋_GBK" w:hAnsi="方正仿宋_GBK" w:eastAsia="方正仿宋_GBK" w:cs="方正仿宋_GBK"/>
                <w:b w:val="0"/>
                <w:bCs/>
                <w:color w:val="000000"/>
                <w:kern w:val="0"/>
                <w:sz w:val="24"/>
                <w:u w:val="none" w:color="auto"/>
                <w:lang w:val="en-US" w:eastAsia="zh-CN"/>
              </w:rPr>
              <w:t>联系电话</w:t>
            </w:r>
          </w:p>
        </w:tc>
        <w:tc>
          <w:tcPr>
            <w:tcW w:w="28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lang w:val="en-US" w:eastAsia="zh-CN"/>
              </w:rPr>
            </w:pPr>
            <w:r>
              <w:rPr>
                <w:rFonts w:hint="eastAsia" w:ascii="方正仿宋_GBK" w:hAnsi="方正仿宋_GBK" w:eastAsia="方正仿宋_GBK" w:cs="方正仿宋_GBK"/>
                <w:b w:val="0"/>
                <w:bCs/>
                <w:color w:val="000000"/>
                <w:kern w:val="0"/>
                <w:sz w:val="24"/>
                <w:u w:val="none" w:color="auto"/>
                <w:lang w:val="en-US" w:eastAsia="zh-CN"/>
              </w:rPr>
              <w:t>联系人</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lang w:val="en-US" w:eastAsia="zh-CN"/>
              </w:rPr>
            </w:pPr>
            <w:r>
              <w:rPr>
                <w:rFonts w:hint="eastAsia" w:ascii="方正仿宋_GBK" w:hAnsi="方正仿宋_GBK" w:eastAsia="方正仿宋_GBK" w:cs="方正仿宋_GBK"/>
                <w:b w:val="0"/>
                <w:bCs/>
                <w:color w:val="000000"/>
                <w:kern w:val="0"/>
                <w:sz w:val="24"/>
                <w:u w:val="none" w:color="auto"/>
                <w:lang w:val="en-US" w:eastAsia="zh-CN"/>
              </w:rPr>
              <w:t>联系电话</w:t>
            </w:r>
          </w:p>
        </w:tc>
        <w:tc>
          <w:tcPr>
            <w:tcW w:w="28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rPr>
            </w:pPr>
            <w:r>
              <w:rPr>
                <w:rFonts w:hint="eastAsia" w:ascii="方正仿宋_GBK" w:hAnsi="方正仿宋_GBK" w:eastAsia="方正仿宋_GBK" w:cs="方正仿宋_GBK"/>
                <w:b w:val="0"/>
                <w:bCs/>
                <w:color w:val="000000"/>
                <w:kern w:val="0"/>
                <w:sz w:val="24"/>
                <w:u w:val="none" w:color="auto"/>
              </w:rPr>
              <w:t>银行账号</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lang w:val="en-US" w:eastAsia="zh-CN"/>
              </w:rPr>
            </w:pPr>
            <w:r>
              <w:rPr>
                <w:rFonts w:hint="eastAsia" w:ascii="方正仿宋_GBK" w:hAnsi="方正仿宋_GBK" w:eastAsia="方正仿宋_GBK" w:cs="方正仿宋_GBK"/>
                <w:b w:val="0"/>
                <w:bCs/>
                <w:color w:val="000000"/>
                <w:kern w:val="0"/>
                <w:sz w:val="24"/>
                <w:u w:val="none" w:color="auto"/>
                <w:lang w:val="en-US" w:eastAsia="zh-CN"/>
              </w:rPr>
              <w:t>开户行</w:t>
            </w:r>
          </w:p>
        </w:tc>
        <w:tc>
          <w:tcPr>
            <w:tcW w:w="28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950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rPr>
            </w:pPr>
            <w:r>
              <w:rPr>
                <w:rFonts w:hint="eastAsia" w:ascii="方正黑体_GBK" w:hAnsi="方正黑体_GBK" w:eastAsia="方正黑体_GBK" w:cs="方正黑体_GBK"/>
                <w:b w:val="0"/>
                <w:bCs/>
                <w:color w:val="000000"/>
                <w:kern w:val="0"/>
                <w:sz w:val="28"/>
                <w:szCs w:val="28"/>
                <w:u w:val="none" w:color="auto"/>
              </w:rPr>
              <w:t>申报项目情况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155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lang w:val="en-US" w:eastAsia="zh-CN"/>
              </w:rPr>
            </w:pPr>
          </w:p>
        </w:tc>
        <w:tc>
          <w:tcPr>
            <w:tcW w:w="54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lang w:val="en-US" w:eastAsia="zh-CN"/>
              </w:rPr>
            </w:pPr>
            <w:r>
              <w:rPr>
                <w:rFonts w:hint="eastAsia" w:ascii="方正仿宋_GBK" w:hAnsi="方正仿宋_GBK" w:eastAsia="方正仿宋_GBK" w:cs="方正仿宋_GBK"/>
                <w:b w:val="0"/>
                <w:bCs/>
                <w:color w:val="000000"/>
                <w:kern w:val="0"/>
                <w:sz w:val="24"/>
                <w:u w:val="none" w:color="auto"/>
                <w:lang w:val="en-US" w:eastAsia="zh-CN"/>
              </w:rPr>
              <w:t>申报内容</w:t>
            </w:r>
          </w:p>
        </w:tc>
        <w:tc>
          <w:tcPr>
            <w:tcW w:w="2546"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lang w:val="en-US" w:eastAsia="zh-CN"/>
              </w:rPr>
            </w:pPr>
            <w:r>
              <w:rPr>
                <w:rFonts w:hint="eastAsia" w:ascii="方正仿宋_GBK" w:hAnsi="方正仿宋_GBK" w:eastAsia="方正仿宋_GBK" w:cs="方正仿宋_GBK"/>
                <w:b w:val="0"/>
                <w:bCs/>
                <w:color w:val="000000"/>
                <w:kern w:val="0"/>
                <w:sz w:val="24"/>
                <w:u w:val="none" w:color="auto"/>
                <w:lang w:val="en-US" w:eastAsia="zh-CN"/>
              </w:rPr>
              <w:t>申请金额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555"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lang w:val="en-US" w:eastAsia="zh-CN"/>
              </w:rPr>
            </w:pPr>
            <w:r>
              <w:rPr>
                <w:rFonts w:hint="eastAsia" w:ascii="方正仿宋_GBK" w:hAnsi="方正仿宋_GBK" w:eastAsia="方正仿宋_GBK" w:cs="方正仿宋_GBK"/>
                <w:b w:val="0"/>
                <w:bCs/>
                <w:color w:val="000000"/>
                <w:kern w:val="0"/>
                <w:sz w:val="24"/>
                <w:u w:val="none" w:color="auto"/>
                <w:lang w:val="en-US" w:eastAsia="zh-CN"/>
              </w:rPr>
              <w:t>农村电商公共服务体系</w:t>
            </w:r>
          </w:p>
        </w:tc>
        <w:tc>
          <w:tcPr>
            <w:tcW w:w="54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240" w:firstLineChars="100"/>
              <w:jc w:val="left"/>
              <w:textAlignment w:val="auto"/>
              <w:rPr>
                <w:rFonts w:hint="eastAsia" w:ascii="方正仿宋_GBK" w:hAnsi="方正仿宋_GBK" w:eastAsia="方正仿宋_GBK" w:cs="方正仿宋_GBK"/>
                <w:b w:val="0"/>
                <w:bCs/>
                <w:color w:val="000000"/>
                <w:kern w:val="0"/>
                <w:sz w:val="24"/>
                <w:u w:val="none" w:color="auto"/>
                <w:lang w:val="en-US" w:eastAsia="zh-CN"/>
              </w:rPr>
            </w:pPr>
            <w:r>
              <w:rPr>
                <w:rFonts w:hint="eastAsia" w:ascii="方正仿宋_GBK" w:hAnsi="方正仿宋_GBK" w:eastAsia="方正仿宋_GBK" w:cs="方正仿宋_GBK"/>
                <w:b w:val="0"/>
                <w:bCs/>
                <w:color w:val="000000"/>
                <w:kern w:val="0"/>
                <w:sz w:val="24"/>
                <w:u w:val="none" w:color="auto"/>
                <w:lang w:val="en-US" w:eastAsia="zh-CN"/>
              </w:rPr>
              <w:sym w:font="Wingdings" w:char="00A8"/>
            </w:r>
            <w:r>
              <w:rPr>
                <w:rFonts w:hint="eastAsia" w:ascii="方正仿宋_GBK" w:hAnsi="方正仿宋_GBK" w:eastAsia="方正仿宋_GBK" w:cs="方正仿宋_GBK"/>
                <w:b w:val="0"/>
                <w:bCs/>
                <w:color w:val="000000"/>
                <w:kern w:val="0"/>
                <w:sz w:val="24"/>
                <w:u w:val="none" w:color="auto"/>
                <w:lang w:val="en-US" w:eastAsia="zh-CN"/>
              </w:rPr>
              <w:t xml:space="preserve"> 镇、村电商服务站运营补助 </w:t>
            </w:r>
          </w:p>
        </w:tc>
        <w:tc>
          <w:tcPr>
            <w:tcW w:w="254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5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lang w:val="en-US" w:eastAsia="zh-CN"/>
              </w:rPr>
            </w:pPr>
          </w:p>
        </w:tc>
        <w:tc>
          <w:tcPr>
            <w:tcW w:w="54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240" w:firstLineChars="100"/>
              <w:jc w:val="left"/>
              <w:textAlignment w:val="auto"/>
              <w:rPr>
                <w:rFonts w:hint="eastAsia" w:ascii="方正仿宋_GBK" w:hAnsi="方正仿宋_GBK" w:eastAsia="方正仿宋_GBK" w:cs="方正仿宋_GBK"/>
                <w:b w:val="0"/>
                <w:bCs/>
                <w:color w:val="000000"/>
                <w:kern w:val="0"/>
                <w:sz w:val="24"/>
                <w:u w:val="none" w:color="auto"/>
                <w:lang w:val="en-US" w:eastAsia="zh-CN"/>
              </w:rPr>
            </w:pPr>
            <w:r>
              <w:rPr>
                <w:rFonts w:hint="eastAsia" w:ascii="方正仿宋_GBK" w:hAnsi="方正仿宋_GBK" w:eastAsia="方正仿宋_GBK" w:cs="方正仿宋_GBK"/>
                <w:b w:val="0"/>
                <w:bCs/>
                <w:color w:val="000000"/>
                <w:kern w:val="0"/>
                <w:sz w:val="24"/>
                <w:u w:val="none" w:color="auto"/>
                <w:lang w:val="en-US" w:eastAsia="zh-CN"/>
              </w:rPr>
              <w:sym w:font="Wingdings" w:char="00A8"/>
            </w:r>
            <w:r>
              <w:rPr>
                <w:rFonts w:hint="eastAsia" w:ascii="方正仿宋_GBK" w:hAnsi="方正仿宋_GBK" w:eastAsia="方正仿宋_GBK" w:cs="方正仿宋_GBK"/>
                <w:b w:val="0"/>
                <w:bCs/>
                <w:color w:val="000000"/>
                <w:kern w:val="0"/>
                <w:sz w:val="24"/>
                <w:u w:val="none" w:color="auto"/>
                <w:lang w:val="en-US" w:eastAsia="zh-CN"/>
              </w:rPr>
              <w:t xml:space="preserve"> 镇、村电商服务站网络运行费补助 </w:t>
            </w:r>
          </w:p>
        </w:tc>
        <w:tc>
          <w:tcPr>
            <w:tcW w:w="254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exact"/>
          <w:jc w:val="center"/>
        </w:trPr>
        <w:tc>
          <w:tcPr>
            <w:tcW w:w="155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lang w:val="en-US" w:eastAsia="zh-CN"/>
              </w:rPr>
            </w:pPr>
          </w:p>
        </w:tc>
        <w:tc>
          <w:tcPr>
            <w:tcW w:w="54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240" w:firstLineChars="100"/>
              <w:jc w:val="left"/>
              <w:textAlignment w:val="auto"/>
              <w:rPr>
                <w:rFonts w:hint="eastAsia" w:ascii="方正仿宋_GBK" w:hAnsi="方正仿宋_GBK" w:eastAsia="方正仿宋_GBK" w:cs="方正仿宋_GBK"/>
                <w:b w:val="0"/>
                <w:bCs/>
                <w:color w:val="000000"/>
                <w:kern w:val="0"/>
                <w:sz w:val="24"/>
                <w:u w:val="none" w:color="auto"/>
                <w:lang w:val="en-US" w:eastAsia="zh-CN"/>
              </w:rPr>
            </w:pPr>
            <w:r>
              <w:rPr>
                <w:rFonts w:hint="eastAsia" w:ascii="方正仿宋_GBK" w:hAnsi="方正仿宋_GBK" w:eastAsia="方正仿宋_GBK" w:cs="方正仿宋_GBK"/>
                <w:b w:val="0"/>
                <w:bCs/>
                <w:color w:val="000000"/>
                <w:kern w:val="0"/>
                <w:sz w:val="24"/>
                <w:u w:val="none" w:color="auto"/>
                <w:lang w:val="en-US" w:eastAsia="zh-CN"/>
              </w:rPr>
              <w:sym w:font="Wingdings" w:char="00A8"/>
            </w:r>
            <w:r>
              <w:rPr>
                <w:rFonts w:hint="eastAsia" w:ascii="方正仿宋_GBK" w:hAnsi="方正仿宋_GBK" w:eastAsia="方正仿宋_GBK" w:cs="方正仿宋_GBK"/>
                <w:b w:val="0"/>
                <w:bCs/>
                <w:color w:val="000000"/>
                <w:kern w:val="0"/>
                <w:sz w:val="24"/>
                <w:u w:val="none" w:color="auto"/>
                <w:lang w:val="en-US" w:eastAsia="zh-CN"/>
              </w:rPr>
              <w:t xml:space="preserve"> 镇、村电商服务站点达标补助 </w:t>
            </w:r>
          </w:p>
        </w:tc>
        <w:tc>
          <w:tcPr>
            <w:tcW w:w="2546"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exact"/>
          <w:jc w:val="center"/>
        </w:trPr>
        <w:tc>
          <w:tcPr>
            <w:tcW w:w="155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lang w:val="en-US" w:eastAsia="zh-CN"/>
              </w:rPr>
            </w:pPr>
            <w:r>
              <w:rPr>
                <w:rFonts w:hint="eastAsia" w:ascii="方正仿宋_GBK" w:hAnsi="方正仿宋_GBK" w:eastAsia="方正仿宋_GBK" w:cs="方正仿宋_GBK"/>
                <w:b w:val="0"/>
                <w:bCs/>
                <w:color w:val="000000"/>
                <w:kern w:val="0"/>
                <w:sz w:val="24"/>
                <w:u w:val="none" w:color="auto"/>
                <w:lang w:val="en-US" w:eastAsia="zh-CN"/>
              </w:rPr>
              <w:t>农产品</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lang w:val="en-US" w:eastAsia="zh-CN"/>
              </w:rPr>
            </w:pPr>
            <w:r>
              <w:rPr>
                <w:rFonts w:hint="eastAsia" w:ascii="方正仿宋_GBK" w:hAnsi="方正仿宋_GBK" w:eastAsia="方正仿宋_GBK" w:cs="方正仿宋_GBK"/>
                <w:b w:val="0"/>
                <w:bCs/>
                <w:color w:val="000000"/>
                <w:kern w:val="0"/>
                <w:sz w:val="24"/>
                <w:u w:val="none" w:color="auto"/>
                <w:lang w:val="en-US" w:eastAsia="zh-CN"/>
              </w:rPr>
              <w:t>上行体系</w:t>
            </w:r>
          </w:p>
        </w:tc>
        <w:tc>
          <w:tcPr>
            <w:tcW w:w="54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240" w:firstLineChars="100"/>
              <w:jc w:val="left"/>
              <w:textAlignment w:val="auto"/>
              <w:rPr>
                <w:rFonts w:hint="eastAsia" w:ascii="方正仿宋_GBK" w:hAnsi="方正仿宋_GBK" w:eastAsia="方正仿宋_GBK" w:cs="方正仿宋_GBK"/>
                <w:b w:val="0"/>
                <w:bCs/>
                <w:color w:val="000000"/>
                <w:kern w:val="0"/>
                <w:sz w:val="24"/>
                <w:u w:val="none" w:color="auto"/>
                <w:lang w:val="en-US" w:eastAsia="zh-CN"/>
              </w:rPr>
            </w:pPr>
            <w:r>
              <w:rPr>
                <w:rFonts w:hint="eastAsia" w:ascii="方正仿宋_GBK" w:hAnsi="方正仿宋_GBK" w:eastAsia="方正仿宋_GBK" w:cs="方正仿宋_GBK"/>
                <w:b w:val="0"/>
                <w:bCs/>
                <w:color w:val="000000"/>
                <w:kern w:val="0"/>
                <w:sz w:val="24"/>
                <w:u w:val="none" w:color="auto"/>
                <w:lang w:val="en-US" w:eastAsia="zh-CN"/>
              </w:rPr>
              <w:sym w:font="Wingdings" w:char="00A8"/>
            </w:r>
            <w:r>
              <w:rPr>
                <w:rFonts w:hint="eastAsia" w:ascii="方正仿宋_GBK" w:hAnsi="方正仿宋_GBK" w:eastAsia="方正仿宋_GBK" w:cs="方正仿宋_GBK"/>
                <w:b w:val="0"/>
                <w:bCs/>
                <w:color w:val="000000"/>
                <w:kern w:val="0"/>
                <w:sz w:val="24"/>
                <w:u w:val="none" w:color="auto"/>
                <w:lang w:val="en-US" w:eastAsia="zh-CN"/>
              </w:rPr>
              <w:t xml:space="preserve"> 企业注册商标补助</w:t>
            </w:r>
          </w:p>
        </w:tc>
        <w:tc>
          <w:tcPr>
            <w:tcW w:w="2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exact"/>
          <w:jc w:val="center"/>
        </w:trPr>
        <w:tc>
          <w:tcPr>
            <w:tcW w:w="15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lang w:val="en-US" w:eastAsia="zh-CN"/>
              </w:rPr>
            </w:pPr>
          </w:p>
        </w:tc>
        <w:tc>
          <w:tcPr>
            <w:tcW w:w="54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240" w:firstLineChars="100"/>
              <w:jc w:val="left"/>
              <w:textAlignment w:val="auto"/>
              <w:rPr>
                <w:rFonts w:hint="eastAsia" w:ascii="方正仿宋_GBK" w:hAnsi="方正仿宋_GBK" w:eastAsia="方正仿宋_GBK" w:cs="方正仿宋_GBK"/>
                <w:b w:val="0"/>
                <w:bCs/>
                <w:color w:val="000000"/>
                <w:kern w:val="0"/>
                <w:sz w:val="24"/>
                <w:u w:val="none" w:color="auto"/>
                <w:lang w:val="en-US" w:eastAsia="zh-CN"/>
              </w:rPr>
            </w:pPr>
            <w:r>
              <w:rPr>
                <w:rFonts w:hint="eastAsia" w:ascii="方正仿宋_GBK" w:hAnsi="方正仿宋_GBK" w:eastAsia="方正仿宋_GBK" w:cs="方正仿宋_GBK"/>
                <w:b w:val="0"/>
                <w:bCs/>
                <w:color w:val="000000"/>
                <w:kern w:val="0"/>
                <w:sz w:val="24"/>
                <w:u w:val="none" w:color="auto"/>
                <w:lang w:val="en-US" w:eastAsia="zh-CN"/>
              </w:rPr>
              <w:sym w:font="Wingdings" w:char="00A8"/>
            </w:r>
            <w:r>
              <w:rPr>
                <w:rFonts w:hint="eastAsia" w:ascii="方正仿宋_GBK" w:hAnsi="方正仿宋_GBK" w:eastAsia="方正仿宋_GBK" w:cs="方正仿宋_GBK"/>
                <w:b w:val="0"/>
                <w:bCs/>
                <w:color w:val="000000"/>
                <w:kern w:val="0"/>
                <w:sz w:val="24"/>
                <w:u w:val="none" w:color="auto"/>
                <w:lang w:val="en-US" w:eastAsia="zh-CN"/>
              </w:rPr>
              <w:t xml:space="preserve"> 企业 SC认证补助</w:t>
            </w:r>
          </w:p>
        </w:tc>
        <w:tc>
          <w:tcPr>
            <w:tcW w:w="2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exact"/>
          <w:jc w:val="center"/>
        </w:trPr>
        <w:tc>
          <w:tcPr>
            <w:tcW w:w="15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lang w:val="en-US" w:eastAsia="zh-CN"/>
              </w:rPr>
            </w:pPr>
          </w:p>
        </w:tc>
        <w:tc>
          <w:tcPr>
            <w:tcW w:w="54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240" w:firstLineChars="100"/>
              <w:jc w:val="left"/>
              <w:textAlignment w:val="auto"/>
              <w:rPr>
                <w:rFonts w:hint="eastAsia" w:ascii="方正仿宋_GBK" w:hAnsi="方正仿宋_GBK" w:eastAsia="方正仿宋_GBK" w:cs="方正仿宋_GBK"/>
                <w:b w:val="0"/>
                <w:bCs/>
                <w:color w:val="000000"/>
                <w:kern w:val="0"/>
                <w:sz w:val="24"/>
                <w:u w:val="none" w:color="auto"/>
                <w:lang w:val="en-US" w:eastAsia="zh-CN"/>
              </w:rPr>
            </w:pPr>
            <w:r>
              <w:rPr>
                <w:rFonts w:hint="eastAsia" w:ascii="方正仿宋_GBK" w:hAnsi="方正仿宋_GBK" w:eastAsia="方正仿宋_GBK" w:cs="方正仿宋_GBK"/>
                <w:b w:val="0"/>
                <w:bCs/>
                <w:color w:val="000000"/>
                <w:kern w:val="0"/>
                <w:sz w:val="24"/>
                <w:u w:val="none" w:color="auto"/>
                <w:lang w:val="en-US" w:eastAsia="zh-CN"/>
              </w:rPr>
              <w:sym w:font="Wingdings" w:char="00A8"/>
            </w:r>
            <w:r>
              <w:rPr>
                <w:rFonts w:hint="eastAsia" w:ascii="方正仿宋_GBK" w:hAnsi="方正仿宋_GBK" w:eastAsia="方正仿宋_GBK" w:cs="方正仿宋_GBK"/>
                <w:b w:val="0"/>
                <w:bCs/>
                <w:color w:val="000000"/>
                <w:kern w:val="0"/>
                <w:sz w:val="24"/>
                <w:u w:val="none" w:color="auto"/>
                <w:lang w:val="en-US" w:eastAsia="zh-CN"/>
              </w:rPr>
              <w:t xml:space="preserve"> 企业产品第三方检测认证补助</w:t>
            </w:r>
          </w:p>
        </w:tc>
        <w:tc>
          <w:tcPr>
            <w:tcW w:w="2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exact"/>
          <w:jc w:val="center"/>
        </w:trPr>
        <w:tc>
          <w:tcPr>
            <w:tcW w:w="15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lang w:val="en-US" w:eastAsia="zh-CN"/>
              </w:rPr>
            </w:pPr>
          </w:p>
        </w:tc>
        <w:tc>
          <w:tcPr>
            <w:tcW w:w="54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40" w:lineRule="exact"/>
              <w:ind w:left="0" w:leftChars="0" w:firstLine="240" w:firstLineChars="100"/>
              <w:jc w:val="left"/>
              <w:textAlignment w:val="auto"/>
              <w:rPr>
                <w:rFonts w:hint="eastAsia" w:ascii="方正仿宋_GBK" w:hAnsi="方正仿宋_GBK" w:eastAsia="方正仿宋_GBK" w:cs="方正仿宋_GBK"/>
                <w:b w:val="0"/>
                <w:bCs/>
                <w:color w:val="000000"/>
                <w:kern w:val="0"/>
                <w:sz w:val="24"/>
                <w:szCs w:val="20"/>
                <w:u w:val="none" w:color="auto"/>
                <w:lang w:val="en-US" w:eastAsia="zh-CN"/>
              </w:rPr>
            </w:pPr>
            <w:r>
              <w:rPr>
                <w:rFonts w:hint="eastAsia" w:ascii="方正仿宋_GBK" w:hAnsi="方正仿宋_GBK" w:eastAsia="方正仿宋_GBK" w:cs="方正仿宋_GBK"/>
                <w:b w:val="0"/>
                <w:bCs/>
                <w:color w:val="000000"/>
                <w:kern w:val="0"/>
                <w:sz w:val="24"/>
                <w:szCs w:val="20"/>
                <w:u w:val="none" w:color="auto"/>
                <w:lang w:val="en-US" w:eastAsia="zh-CN"/>
              </w:rPr>
              <w:sym w:font="Wingdings" w:char="00A8"/>
            </w:r>
            <w:r>
              <w:rPr>
                <w:rFonts w:hint="eastAsia" w:ascii="方正仿宋_GBK" w:hAnsi="方正仿宋_GBK" w:eastAsia="方正仿宋_GBK" w:cs="方正仿宋_GBK"/>
                <w:b w:val="0"/>
                <w:bCs/>
                <w:color w:val="000000"/>
                <w:kern w:val="0"/>
                <w:sz w:val="24"/>
                <w:szCs w:val="20"/>
                <w:u w:val="none" w:color="auto"/>
                <w:lang w:val="en-US" w:eastAsia="zh-CN"/>
              </w:rPr>
              <w:t xml:space="preserve"> 电商平台紫金馆运营补助 </w:t>
            </w:r>
          </w:p>
          <w:p>
            <w:pPr>
              <w:keepNext w:val="0"/>
              <w:keepLines w:val="0"/>
              <w:pageBreakBefore w:val="0"/>
              <w:widowControl/>
              <w:kinsoku/>
              <w:wordWrap/>
              <w:overflowPunct/>
              <w:topLinePunct w:val="0"/>
              <w:autoSpaceDE/>
              <w:autoSpaceDN/>
              <w:bidi w:val="0"/>
              <w:adjustRightInd/>
              <w:snapToGrid/>
              <w:spacing w:line="540" w:lineRule="exact"/>
              <w:ind w:firstLine="240" w:firstLineChars="100"/>
              <w:jc w:val="left"/>
              <w:textAlignment w:val="auto"/>
              <w:rPr>
                <w:rFonts w:hint="eastAsia" w:ascii="方正仿宋_GBK" w:hAnsi="方正仿宋_GBK" w:eastAsia="方正仿宋_GBK" w:cs="方正仿宋_GBK"/>
                <w:b w:val="0"/>
                <w:bCs/>
                <w:color w:val="000000"/>
                <w:kern w:val="0"/>
                <w:sz w:val="24"/>
                <w:u w:val="none" w:color="auto"/>
                <w:lang w:val="en-US" w:eastAsia="zh-CN"/>
              </w:rPr>
            </w:pPr>
          </w:p>
        </w:tc>
        <w:tc>
          <w:tcPr>
            <w:tcW w:w="2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exact"/>
          <w:jc w:val="center"/>
        </w:trPr>
        <w:tc>
          <w:tcPr>
            <w:tcW w:w="15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lang w:val="en-US" w:eastAsia="zh-CN"/>
              </w:rPr>
            </w:pPr>
          </w:p>
        </w:tc>
        <w:tc>
          <w:tcPr>
            <w:tcW w:w="54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40" w:lineRule="exact"/>
              <w:ind w:left="0" w:leftChars="0" w:firstLine="240" w:firstLineChars="100"/>
              <w:jc w:val="left"/>
              <w:textAlignment w:val="auto"/>
              <w:rPr>
                <w:rFonts w:hint="eastAsia" w:ascii="方正仿宋_GBK" w:hAnsi="方正仿宋_GBK" w:eastAsia="方正仿宋_GBK" w:cs="方正仿宋_GBK"/>
                <w:b w:val="0"/>
                <w:bCs/>
                <w:color w:val="000000"/>
                <w:kern w:val="0"/>
                <w:sz w:val="24"/>
                <w:szCs w:val="20"/>
                <w:u w:val="none" w:color="auto"/>
                <w:lang w:val="en-US" w:eastAsia="zh-CN"/>
              </w:rPr>
            </w:pPr>
            <w:r>
              <w:rPr>
                <w:rFonts w:hint="eastAsia" w:ascii="方正仿宋_GBK" w:hAnsi="方正仿宋_GBK" w:eastAsia="方正仿宋_GBK" w:cs="方正仿宋_GBK"/>
                <w:b w:val="0"/>
                <w:bCs/>
                <w:color w:val="000000"/>
                <w:kern w:val="0"/>
                <w:sz w:val="24"/>
                <w:u w:val="none" w:color="auto"/>
                <w:lang w:val="en-US" w:eastAsia="zh-CN"/>
              </w:rPr>
              <w:sym w:font="Wingdings" w:char="00A8"/>
            </w:r>
            <w:r>
              <w:rPr>
                <w:rFonts w:hint="eastAsia" w:ascii="方正仿宋_GBK" w:hAnsi="方正仿宋_GBK" w:eastAsia="方正仿宋_GBK" w:cs="方正仿宋_GBK"/>
                <w:b w:val="0"/>
                <w:bCs/>
                <w:color w:val="000000"/>
                <w:kern w:val="0"/>
                <w:sz w:val="24"/>
                <w:u w:val="none" w:color="auto"/>
                <w:lang w:val="en-US" w:eastAsia="zh-CN"/>
              </w:rPr>
              <w:t xml:space="preserve"> 快递补助 </w:t>
            </w:r>
          </w:p>
        </w:tc>
        <w:tc>
          <w:tcPr>
            <w:tcW w:w="2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exact"/>
          <w:jc w:val="center"/>
        </w:trPr>
        <w:tc>
          <w:tcPr>
            <w:tcW w:w="155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lang w:val="en-US" w:eastAsia="zh-CN"/>
              </w:rPr>
            </w:pPr>
            <w:r>
              <w:rPr>
                <w:rFonts w:hint="eastAsia" w:ascii="方正仿宋_GBK" w:hAnsi="方正仿宋_GBK" w:eastAsia="方正仿宋_GBK" w:cs="方正仿宋_GBK"/>
                <w:b w:val="0"/>
                <w:bCs/>
                <w:color w:val="000000"/>
                <w:kern w:val="0"/>
                <w:sz w:val="24"/>
                <w:u w:val="none" w:color="auto"/>
                <w:lang w:val="en-US" w:eastAsia="zh-CN"/>
              </w:rPr>
              <w:t>支持电商</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lang w:val="en-US" w:eastAsia="zh-CN"/>
              </w:rPr>
            </w:pPr>
            <w:r>
              <w:rPr>
                <w:rFonts w:hint="eastAsia" w:ascii="方正仿宋_GBK" w:hAnsi="方正仿宋_GBK" w:eastAsia="方正仿宋_GBK" w:cs="方正仿宋_GBK"/>
                <w:b w:val="0"/>
                <w:bCs/>
                <w:color w:val="000000"/>
                <w:kern w:val="0"/>
                <w:sz w:val="24"/>
                <w:u w:val="none" w:color="auto"/>
                <w:lang w:val="en-US" w:eastAsia="zh-CN"/>
              </w:rPr>
              <w:t>运营主体</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lang w:val="en-US" w:eastAsia="zh-CN"/>
              </w:rPr>
            </w:pPr>
            <w:r>
              <w:rPr>
                <w:rFonts w:hint="eastAsia" w:ascii="方正仿宋_GBK" w:hAnsi="方正仿宋_GBK" w:eastAsia="方正仿宋_GBK" w:cs="方正仿宋_GBK"/>
                <w:b w:val="0"/>
                <w:bCs/>
                <w:color w:val="000000"/>
                <w:kern w:val="0"/>
                <w:sz w:val="24"/>
                <w:u w:val="none" w:color="auto"/>
                <w:lang w:val="en-US" w:eastAsia="zh-CN"/>
              </w:rPr>
              <w:t>发展壮大</w:t>
            </w:r>
          </w:p>
        </w:tc>
        <w:tc>
          <w:tcPr>
            <w:tcW w:w="54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240" w:firstLineChars="100"/>
              <w:jc w:val="left"/>
              <w:textAlignment w:val="auto"/>
              <w:rPr>
                <w:rFonts w:hint="eastAsia" w:ascii="方正仿宋_GBK" w:hAnsi="方正仿宋_GBK" w:eastAsia="方正仿宋_GBK" w:cs="方正仿宋_GBK"/>
                <w:b w:val="0"/>
                <w:bCs/>
                <w:color w:val="000000"/>
                <w:kern w:val="0"/>
                <w:sz w:val="24"/>
                <w:u w:val="none" w:color="auto"/>
                <w:lang w:val="en-US" w:eastAsia="zh-CN"/>
              </w:rPr>
            </w:pPr>
            <w:r>
              <w:rPr>
                <w:rFonts w:hint="eastAsia" w:ascii="方正仿宋_GBK" w:hAnsi="方正仿宋_GBK" w:eastAsia="方正仿宋_GBK" w:cs="方正仿宋_GBK"/>
                <w:b w:val="0"/>
                <w:bCs/>
                <w:color w:val="000000"/>
                <w:kern w:val="0"/>
                <w:sz w:val="24"/>
                <w:u w:val="none" w:color="auto"/>
                <w:lang w:val="en-US" w:eastAsia="zh-CN"/>
              </w:rPr>
              <w:sym w:font="Wingdings" w:char="00A8"/>
            </w:r>
            <w:r>
              <w:rPr>
                <w:rFonts w:hint="eastAsia" w:ascii="方正仿宋_GBK" w:hAnsi="方正仿宋_GBK" w:eastAsia="方正仿宋_GBK" w:cs="方正仿宋_GBK"/>
                <w:b w:val="0"/>
                <w:bCs/>
                <w:color w:val="000000"/>
                <w:kern w:val="0"/>
                <w:sz w:val="24"/>
                <w:u w:val="none" w:color="auto"/>
                <w:lang w:val="en-US" w:eastAsia="zh-CN"/>
              </w:rPr>
              <w:t xml:space="preserve"> 年度销售额度补助</w:t>
            </w:r>
          </w:p>
        </w:tc>
        <w:tc>
          <w:tcPr>
            <w:tcW w:w="2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仿宋_GBK" w:hAnsi="方正仿宋_GBK" w:eastAsia="方正仿宋_GBK" w:cs="方正仿宋_GBK"/>
                <w:b w:val="0"/>
                <w:bCs/>
                <w:color w:val="000000"/>
                <w:kern w:val="0"/>
                <w:sz w:val="24"/>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exact"/>
          <w:jc w:val="center"/>
        </w:trPr>
        <w:tc>
          <w:tcPr>
            <w:tcW w:w="15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lang w:val="en-US" w:eastAsia="zh-CN"/>
              </w:rPr>
            </w:pPr>
          </w:p>
        </w:tc>
        <w:tc>
          <w:tcPr>
            <w:tcW w:w="54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240" w:firstLineChars="100"/>
              <w:jc w:val="left"/>
              <w:textAlignment w:val="auto"/>
              <w:rPr>
                <w:rFonts w:hint="eastAsia" w:ascii="方正仿宋_GBK" w:hAnsi="方正仿宋_GBK" w:eastAsia="方正仿宋_GBK" w:cs="方正仿宋_GBK"/>
                <w:b w:val="0"/>
                <w:bCs/>
                <w:color w:val="000000"/>
                <w:kern w:val="0"/>
                <w:sz w:val="24"/>
                <w:u w:val="none" w:color="auto"/>
                <w:lang w:val="en-US" w:eastAsia="zh-CN"/>
              </w:rPr>
            </w:pPr>
            <w:r>
              <w:rPr>
                <w:rFonts w:hint="eastAsia" w:ascii="方正仿宋_GBK" w:hAnsi="方正仿宋_GBK" w:eastAsia="方正仿宋_GBK" w:cs="方正仿宋_GBK"/>
                <w:b w:val="0"/>
                <w:bCs/>
                <w:color w:val="000000"/>
                <w:kern w:val="0"/>
                <w:sz w:val="24"/>
                <w:u w:val="none" w:color="auto"/>
                <w:lang w:val="en-US" w:eastAsia="zh-CN"/>
              </w:rPr>
              <w:sym w:font="Wingdings" w:char="00A8"/>
            </w:r>
            <w:r>
              <w:rPr>
                <w:rFonts w:hint="eastAsia" w:ascii="方正仿宋_GBK" w:hAnsi="方正仿宋_GBK" w:eastAsia="方正仿宋_GBK" w:cs="方正仿宋_GBK"/>
                <w:b w:val="0"/>
                <w:bCs/>
                <w:color w:val="000000"/>
                <w:kern w:val="0"/>
                <w:sz w:val="24"/>
                <w:u w:val="none" w:color="auto"/>
                <w:lang w:val="en-US" w:eastAsia="zh-CN"/>
              </w:rPr>
              <w:t xml:space="preserve"> 直播活动补助</w:t>
            </w:r>
          </w:p>
        </w:tc>
        <w:tc>
          <w:tcPr>
            <w:tcW w:w="2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仿宋_GBK" w:hAnsi="方正仿宋_GBK" w:eastAsia="方正仿宋_GBK" w:cs="方正仿宋_GBK"/>
                <w:b w:val="0"/>
                <w:bCs/>
                <w:color w:val="000000"/>
                <w:kern w:val="0"/>
                <w:sz w:val="24"/>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exact"/>
          <w:jc w:val="center"/>
        </w:trPr>
        <w:tc>
          <w:tcPr>
            <w:tcW w:w="15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lang w:val="en-US" w:eastAsia="zh-CN"/>
              </w:rPr>
            </w:pPr>
          </w:p>
        </w:tc>
        <w:tc>
          <w:tcPr>
            <w:tcW w:w="54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240" w:firstLineChars="100"/>
              <w:jc w:val="left"/>
              <w:textAlignment w:val="auto"/>
              <w:rPr>
                <w:rFonts w:hint="eastAsia" w:ascii="方正仿宋_GBK" w:hAnsi="方正仿宋_GBK" w:eastAsia="方正仿宋_GBK" w:cs="方正仿宋_GBK"/>
                <w:b w:val="0"/>
                <w:bCs/>
                <w:color w:val="000000"/>
                <w:kern w:val="0"/>
                <w:sz w:val="24"/>
                <w:u w:val="none" w:color="auto"/>
                <w:lang w:val="en-US" w:eastAsia="zh-CN"/>
              </w:rPr>
            </w:pPr>
            <w:r>
              <w:rPr>
                <w:rFonts w:hint="eastAsia" w:ascii="方正仿宋_GBK" w:hAnsi="方正仿宋_GBK" w:eastAsia="方正仿宋_GBK" w:cs="方正仿宋_GBK"/>
                <w:b w:val="0"/>
                <w:bCs/>
                <w:color w:val="000000"/>
                <w:kern w:val="0"/>
                <w:sz w:val="24"/>
                <w:u w:val="none" w:color="auto"/>
                <w:lang w:val="en-US" w:eastAsia="zh-CN"/>
              </w:rPr>
              <w:sym w:font="Wingdings" w:char="00A8"/>
            </w:r>
            <w:r>
              <w:rPr>
                <w:rFonts w:hint="eastAsia" w:ascii="方正仿宋_GBK" w:hAnsi="方正仿宋_GBK" w:eastAsia="方正仿宋_GBK" w:cs="方正仿宋_GBK"/>
                <w:b w:val="0"/>
                <w:bCs/>
                <w:color w:val="000000"/>
                <w:kern w:val="0"/>
                <w:sz w:val="24"/>
                <w:u w:val="none" w:color="auto"/>
                <w:lang w:val="en-US" w:eastAsia="zh-CN"/>
              </w:rPr>
              <w:t xml:space="preserve"> 企业参展补助 </w:t>
            </w:r>
          </w:p>
        </w:tc>
        <w:tc>
          <w:tcPr>
            <w:tcW w:w="2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仿宋_GBK" w:hAnsi="方正仿宋_GBK" w:eastAsia="方正仿宋_GBK" w:cs="方正仿宋_GBK"/>
                <w:b w:val="0"/>
                <w:bCs/>
                <w:color w:val="000000"/>
                <w:kern w:val="0"/>
                <w:sz w:val="24"/>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exact"/>
          <w:jc w:val="center"/>
        </w:trPr>
        <w:tc>
          <w:tcPr>
            <w:tcW w:w="15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lang w:val="en-US" w:eastAsia="zh-CN"/>
              </w:rPr>
            </w:pPr>
          </w:p>
        </w:tc>
        <w:tc>
          <w:tcPr>
            <w:tcW w:w="54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240" w:firstLineChars="100"/>
              <w:jc w:val="left"/>
              <w:textAlignment w:val="auto"/>
              <w:rPr>
                <w:rFonts w:hint="eastAsia" w:ascii="方正仿宋_GBK" w:hAnsi="方正仿宋_GBK" w:eastAsia="方正仿宋_GBK" w:cs="方正仿宋_GBK"/>
                <w:b w:val="0"/>
                <w:bCs/>
                <w:color w:val="000000"/>
                <w:kern w:val="0"/>
                <w:sz w:val="24"/>
                <w:u w:val="none" w:color="auto"/>
                <w:lang w:val="en-US" w:eastAsia="zh-CN"/>
              </w:rPr>
            </w:pPr>
            <w:r>
              <w:rPr>
                <w:rFonts w:hint="eastAsia" w:ascii="方正仿宋_GBK" w:hAnsi="方正仿宋_GBK" w:eastAsia="方正仿宋_GBK" w:cs="方正仿宋_GBK"/>
                <w:b w:val="0"/>
                <w:bCs/>
                <w:color w:val="000000"/>
                <w:kern w:val="0"/>
                <w:sz w:val="24"/>
                <w:u w:val="none" w:color="auto"/>
                <w:lang w:val="en-US" w:eastAsia="zh-CN"/>
              </w:rPr>
              <w:sym w:font="Wingdings" w:char="00A8"/>
            </w:r>
            <w:r>
              <w:rPr>
                <w:rFonts w:hint="eastAsia" w:ascii="方正仿宋_GBK" w:hAnsi="方正仿宋_GBK" w:eastAsia="方正仿宋_GBK" w:cs="方正仿宋_GBK"/>
                <w:b w:val="0"/>
                <w:bCs/>
                <w:color w:val="000000"/>
                <w:kern w:val="0"/>
                <w:sz w:val="24"/>
                <w:u w:val="none" w:color="auto"/>
                <w:lang w:val="en-US" w:eastAsia="zh-CN"/>
              </w:rPr>
              <w:t xml:space="preserve"> 电子商务协会补助</w:t>
            </w:r>
          </w:p>
        </w:tc>
        <w:tc>
          <w:tcPr>
            <w:tcW w:w="2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仿宋_GBK" w:hAnsi="方正仿宋_GBK" w:eastAsia="方正仿宋_GBK" w:cs="方正仿宋_GBK"/>
                <w:b w:val="0"/>
                <w:bCs/>
                <w:color w:val="000000"/>
                <w:kern w:val="0"/>
                <w:sz w:val="24"/>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exact"/>
          <w:jc w:val="center"/>
        </w:trPr>
        <w:tc>
          <w:tcPr>
            <w:tcW w:w="1555"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color w:val="000000"/>
                <w:kern w:val="0"/>
                <w:sz w:val="24"/>
                <w:u w:val="none" w:color="auto"/>
                <w:lang w:val="en-US" w:eastAsia="zh-CN"/>
              </w:rPr>
            </w:pPr>
            <w:r>
              <w:rPr>
                <w:rFonts w:hint="eastAsia" w:ascii="方正仿宋_GBK" w:hAnsi="方正仿宋_GBK" w:eastAsia="方正仿宋_GBK" w:cs="方正仿宋_GBK"/>
                <w:b w:val="0"/>
                <w:bCs/>
                <w:color w:val="000000"/>
                <w:kern w:val="0"/>
                <w:sz w:val="24"/>
                <w:u w:val="none" w:color="auto"/>
                <w:lang w:val="en-US" w:eastAsia="zh-CN"/>
              </w:rPr>
              <w:t>电子商务产业载体发展</w:t>
            </w:r>
          </w:p>
        </w:tc>
        <w:tc>
          <w:tcPr>
            <w:tcW w:w="54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240" w:firstLineChars="100"/>
              <w:jc w:val="left"/>
              <w:textAlignment w:val="auto"/>
              <w:rPr>
                <w:rFonts w:hint="eastAsia" w:ascii="方正仿宋_GBK" w:hAnsi="方正仿宋_GBK" w:eastAsia="方正仿宋_GBK" w:cs="方正仿宋_GBK"/>
                <w:b w:val="0"/>
                <w:bCs/>
                <w:color w:val="000000"/>
                <w:kern w:val="0"/>
                <w:sz w:val="24"/>
                <w:u w:val="none" w:color="auto"/>
                <w:lang w:val="en-US" w:eastAsia="zh-CN"/>
              </w:rPr>
            </w:pPr>
            <w:r>
              <w:rPr>
                <w:rFonts w:hint="eastAsia" w:ascii="方正仿宋_GBK" w:hAnsi="方正仿宋_GBK" w:eastAsia="方正仿宋_GBK" w:cs="方正仿宋_GBK"/>
                <w:b w:val="0"/>
                <w:bCs/>
                <w:color w:val="000000"/>
                <w:kern w:val="0"/>
                <w:sz w:val="24"/>
                <w:u w:val="none" w:color="auto"/>
                <w:lang w:val="en-US" w:eastAsia="zh-CN"/>
              </w:rPr>
              <w:sym w:font="Wingdings" w:char="00A8"/>
            </w:r>
            <w:r>
              <w:rPr>
                <w:rFonts w:hint="eastAsia" w:ascii="方正仿宋_GBK" w:hAnsi="方正仿宋_GBK" w:eastAsia="方正仿宋_GBK" w:cs="方正仿宋_GBK"/>
                <w:b w:val="0"/>
                <w:bCs/>
                <w:color w:val="000000"/>
                <w:kern w:val="0"/>
                <w:sz w:val="24"/>
                <w:u w:val="none" w:color="auto"/>
                <w:lang w:val="en-US" w:eastAsia="zh-CN"/>
              </w:rPr>
              <w:t xml:space="preserve"> 电子商务产业园运载企业服务企业补助</w:t>
            </w:r>
          </w:p>
        </w:tc>
        <w:tc>
          <w:tcPr>
            <w:tcW w:w="2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仿宋_GBK" w:hAnsi="方正仿宋_GBK" w:eastAsia="方正仿宋_GBK" w:cs="方正仿宋_GBK"/>
                <w:b w:val="0"/>
                <w:bCs/>
                <w:color w:val="000000"/>
                <w:kern w:val="0"/>
                <w:sz w:val="24"/>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2"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b w:val="0"/>
                <w:bCs/>
                <w:color w:val="000000"/>
                <w:kern w:val="0"/>
                <w:sz w:val="24"/>
                <w:u w:val="none" w:color="auto"/>
              </w:rPr>
            </w:pPr>
            <w:r>
              <w:rPr>
                <w:rFonts w:hint="eastAsia" w:ascii="方正仿宋_GBK" w:hAnsi="方正仿宋_GBK" w:eastAsia="方正仿宋_GBK" w:cs="方正仿宋_GBK"/>
                <w:b w:val="0"/>
                <w:bCs/>
                <w:color w:val="000000"/>
                <w:kern w:val="0"/>
                <w:sz w:val="24"/>
                <w:u w:val="none" w:color="auto"/>
              </w:rPr>
              <w:t>申请</w:t>
            </w:r>
          </w:p>
          <w:p>
            <w:pPr>
              <w:widowControl/>
              <w:spacing w:line="300" w:lineRule="exact"/>
              <w:jc w:val="center"/>
              <w:rPr>
                <w:rFonts w:hint="eastAsia" w:ascii="方正仿宋_GBK" w:hAnsi="方正仿宋_GBK" w:eastAsia="方正仿宋_GBK" w:cs="方正仿宋_GBK"/>
                <w:b w:val="0"/>
                <w:bCs/>
                <w:color w:val="000000"/>
                <w:kern w:val="0"/>
                <w:sz w:val="24"/>
                <w:u w:val="none" w:color="auto"/>
              </w:rPr>
            </w:pPr>
            <w:r>
              <w:rPr>
                <w:rFonts w:hint="eastAsia" w:ascii="方正仿宋_GBK" w:hAnsi="方正仿宋_GBK" w:eastAsia="方正仿宋_GBK" w:cs="方正仿宋_GBK"/>
                <w:b w:val="0"/>
                <w:bCs/>
                <w:color w:val="000000"/>
                <w:kern w:val="0"/>
                <w:sz w:val="24"/>
                <w:u w:val="none" w:color="auto"/>
                <w:lang w:val="en-US" w:eastAsia="zh-CN"/>
              </w:rPr>
              <w:t>总</w:t>
            </w:r>
            <w:r>
              <w:rPr>
                <w:rFonts w:hint="eastAsia" w:ascii="方正仿宋_GBK" w:hAnsi="方正仿宋_GBK" w:eastAsia="方正仿宋_GBK" w:cs="方正仿宋_GBK"/>
                <w:b w:val="0"/>
                <w:bCs/>
                <w:color w:val="000000"/>
                <w:kern w:val="0"/>
                <w:sz w:val="24"/>
                <w:u w:val="none" w:color="auto"/>
              </w:rPr>
              <w:t>金额</w:t>
            </w:r>
          </w:p>
        </w:tc>
        <w:tc>
          <w:tcPr>
            <w:tcW w:w="7947" w:type="dxa"/>
            <w:gridSpan w:val="4"/>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00" w:lineRule="exact"/>
              <w:jc w:val="right"/>
              <w:rPr>
                <w:rFonts w:hint="eastAsia" w:ascii="方正仿宋_GBK" w:hAnsi="方正仿宋_GBK" w:eastAsia="方正仿宋_GBK" w:cs="方正仿宋_GBK"/>
                <w:b w:val="0"/>
                <w:bCs/>
                <w:color w:val="000000"/>
                <w:kern w:val="0"/>
                <w:sz w:val="24"/>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1"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方正仿宋_GBK" w:hAnsi="方正仿宋_GBK" w:eastAsia="方正仿宋_GBK" w:cs="方正仿宋_GBK"/>
                <w:b w:val="0"/>
                <w:bCs/>
                <w:color w:val="000000"/>
                <w:kern w:val="0"/>
                <w:sz w:val="24"/>
                <w:u w:val="none" w:color="auto"/>
              </w:rPr>
            </w:pPr>
            <w:r>
              <w:rPr>
                <w:rFonts w:hint="eastAsia" w:ascii="方正仿宋_GBK" w:hAnsi="方正仿宋_GBK" w:eastAsia="方正仿宋_GBK" w:cs="方正仿宋_GBK"/>
                <w:b w:val="0"/>
                <w:bCs/>
                <w:color w:val="000000"/>
                <w:kern w:val="0"/>
                <w:sz w:val="24"/>
                <w:u w:val="none" w:color="auto"/>
              </w:rPr>
              <w:t>项目主要</w:t>
            </w:r>
          </w:p>
          <w:p>
            <w:pPr>
              <w:widowControl/>
              <w:spacing w:line="480" w:lineRule="exact"/>
              <w:jc w:val="center"/>
              <w:rPr>
                <w:rFonts w:hint="eastAsia" w:ascii="方正仿宋_GBK" w:hAnsi="方正仿宋_GBK" w:eastAsia="方正仿宋_GBK" w:cs="方正仿宋_GBK"/>
                <w:b w:val="0"/>
                <w:bCs/>
                <w:color w:val="000000"/>
                <w:kern w:val="0"/>
                <w:sz w:val="24"/>
                <w:u w:val="none" w:color="auto"/>
                <w:lang w:val="en-US" w:eastAsia="zh-CN"/>
              </w:rPr>
            </w:pPr>
            <w:r>
              <w:rPr>
                <w:rFonts w:hint="eastAsia" w:ascii="方正仿宋_GBK" w:hAnsi="方正仿宋_GBK" w:eastAsia="方正仿宋_GBK" w:cs="方正仿宋_GBK"/>
                <w:b w:val="0"/>
                <w:bCs/>
                <w:color w:val="000000"/>
                <w:kern w:val="0"/>
                <w:sz w:val="24"/>
                <w:u w:val="none" w:color="auto"/>
              </w:rPr>
              <w:t>情况</w:t>
            </w:r>
            <w:r>
              <w:rPr>
                <w:rFonts w:hint="eastAsia" w:ascii="方正仿宋_GBK" w:hAnsi="方正仿宋_GBK" w:eastAsia="方正仿宋_GBK" w:cs="方正仿宋_GBK"/>
                <w:b w:val="0"/>
                <w:bCs/>
                <w:color w:val="000000"/>
                <w:kern w:val="0"/>
                <w:sz w:val="24"/>
                <w:u w:val="none" w:color="auto"/>
                <w:lang w:val="en-US" w:eastAsia="zh-CN"/>
              </w:rPr>
              <w:t>说明</w:t>
            </w:r>
          </w:p>
          <w:p>
            <w:pPr>
              <w:widowControl/>
              <w:spacing w:line="480" w:lineRule="exact"/>
              <w:jc w:val="center"/>
              <w:rPr>
                <w:rFonts w:hint="eastAsia" w:ascii="方正仿宋_GBK" w:hAnsi="方正仿宋_GBK" w:eastAsia="方正仿宋_GBK" w:cs="方正仿宋_GBK"/>
                <w:b w:val="0"/>
                <w:bCs/>
                <w:color w:val="000000"/>
                <w:kern w:val="0"/>
                <w:sz w:val="24"/>
                <w:u w:val="none" w:color="auto"/>
              </w:rPr>
            </w:pPr>
          </w:p>
        </w:tc>
        <w:tc>
          <w:tcPr>
            <w:tcW w:w="7947"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76" w:lineRule="exact"/>
              <w:ind w:firstLine="105" w:firstLineChars="50"/>
              <w:rPr>
                <w:rFonts w:hint="eastAsia" w:ascii="方正仿宋_GBK" w:hAnsi="方正仿宋_GBK" w:eastAsia="方正仿宋_GBK" w:cs="方正仿宋_GBK"/>
                <w:b w:val="0"/>
                <w:bCs/>
                <w:color w:val="000000"/>
                <w:u w:val="none" w:color="auto"/>
              </w:rPr>
            </w:pPr>
          </w:p>
          <w:p>
            <w:pPr>
              <w:pStyle w:val="2"/>
              <w:rPr>
                <w:rFonts w:hint="eastAsia" w:ascii="方正仿宋_GBK" w:hAnsi="方正仿宋_GBK" w:eastAsia="方正仿宋_GBK" w:cs="方正仿宋_GBK"/>
                <w:b w:val="0"/>
                <w:bCs/>
                <w:color w:val="000000"/>
                <w:kern w:val="0"/>
                <w:sz w:val="24"/>
                <w:u w:val="none" w:color="auto"/>
              </w:rPr>
            </w:pPr>
          </w:p>
          <w:p>
            <w:pPr>
              <w:pStyle w:val="2"/>
              <w:ind w:left="0" w:leftChars="0" w:firstLine="0" w:firstLineChars="0"/>
              <w:rPr>
                <w:rFonts w:hint="eastAsia" w:ascii="方正仿宋_GBK" w:hAnsi="方正仿宋_GBK" w:eastAsia="方正仿宋_GBK" w:cs="方正仿宋_GBK"/>
                <w:b w:val="0"/>
                <w:bCs/>
                <w:color w:val="000000"/>
                <w:kern w:val="0"/>
                <w:sz w:val="24"/>
                <w:u w:val="none" w:color="auto"/>
              </w:rPr>
            </w:pPr>
          </w:p>
          <w:p>
            <w:pPr>
              <w:pStyle w:val="2"/>
              <w:ind w:left="0" w:leftChars="0" w:firstLine="0" w:firstLineChars="0"/>
              <w:rPr>
                <w:rFonts w:hint="eastAsia" w:ascii="方正仿宋_GBK" w:hAnsi="方正仿宋_GBK" w:eastAsia="方正仿宋_GBK" w:cs="方正仿宋_GBK"/>
                <w:b w:val="0"/>
                <w:bCs/>
                <w:color w:val="000000"/>
                <w:kern w:val="0"/>
                <w:sz w:val="24"/>
                <w:u w:val="none" w:color="auto"/>
              </w:rPr>
            </w:pPr>
          </w:p>
          <w:p>
            <w:pPr>
              <w:pStyle w:val="2"/>
              <w:ind w:left="0" w:leftChars="0" w:firstLine="0" w:firstLineChars="0"/>
              <w:rPr>
                <w:rFonts w:hint="eastAsia" w:ascii="方正仿宋_GBK" w:hAnsi="方正仿宋_GBK" w:eastAsia="方正仿宋_GBK" w:cs="方正仿宋_GBK"/>
                <w:b w:val="0"/>
                <w:bCs/>
                <w:color w:val="000000"/>
                <w:kern w:val="0"/>
                <w:sz w:val="24"/>
                <w:u w:val="none" w:color="auto"/>
              </w:rPr>
            </w:pPr>
          </w:p>
          <w:p>
            <w:pPr>
              <w:pStyle w:val="2"/>
              <w:ind w:left="0" w:leftChars="0" w:firstLine="0" w:firstLineChars="0"/>
              <w:rPr>
                <w:rFonts w:hint="eastAsia" w:ascii="方正仿宋_GBK" w:hAnsi="方正仿宋_GBK" w:eastAsia="方正仿宋_GBK" w:cs="方正仿宋_GBK"/>
                <w:b w:val="0"/>
                <w:bCs/>
                <w:color w:val="000000"/>
                <w:kern w:val="0"/>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7"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b w:val="0"/>
                <w:bCs/>
                <w:color w:val="000000"/>
                <w:kern w:val="0"/>
                <w:sz w:val="24"/>
                <w:u w:val="none" w:color="auto"/>
              </w:rPr>
            </w:pPr>
            <w:r>
              <w:rPr>
                <w:rFonts w:hint="eastAsia" w:ascii="方正仿宋_GBK" w:hAnsi="方正仿宋_GBK" w:eastAsia="方正仿宋_GBK" w:cs="方正仿宋_GBK"/>
                <w:b w:val="0"/>
                <w:bCs/>
                <w:color w:val="000000"/>
                <w:sz w:val="24"/>
                <w:u w:val="none" w:color="auto"/>
              </w:rPr>
              <w:t>评审小组或第三方评审机构意见</w:t>
            </w:r>
          </w:p>
        </w:tc>
        <w:tc>
          <w:tcPr>
            <w:tcW w:w="7947" w:type="dxa"/>
            <w:gridSpan w:val="4"/>
            <w:tcBorders>
              <w:top w:val="single" w:color="auto" w:sz="4" w:space="0"/>
              <w:left w:val="single" w:color="auto" w:sz="4" w:space="0"/>
              <w:bottom w:val="single" w:color="auto" w:sz="4" w:space="0"/>
              <w:right w:val="single" w:color="auto" w:sz="4" w:space="0"/>
            </w:tcBorders>
            <w:noWrap w:val="0"/>
            <w:vAlign w:val="bottom"/>
          </w:tcPr>
          <w:p>
            <w:pPr>
              <w:jc w:val="both"/>
              <w:rPr>
                <w:rFonts w:hint="eastAsia" w:ascii="方正仿宋_GBK" w:hAnsi="方正仿宋_GBK" w:eastAsia="方正仿宋_GBK" w:cs="方正仿宋_GBK"/>
                <w:b w:val="0"/>
                <w:bCs/>
                <w:color w:val="000000"/>
                <w:kern w:val="0"/>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8"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b w:val="0"/>
                <w:bCs/>
                <w:color w:val="000000"/>
                <w:sz w:val="24"/>
                <w:u w:val="none" w:color="auto"/>
                <w:lang w:val="en-US" w:eastAsia="zh-CN"/>
              </w:rPr>
            </w:pPr>
            <w:r>
              <w:rPr>
                <w:rFonts w:hint="eastAsia" w:ascii="方正仿宋_GBK" w:hAnsi="方正仿宋_GBK" w:eastAsia="方正仿宋_GBK" w:cs="方正仿宋_GBK"/>
                <w:b w:val="0"/>
                <w:bCs/>
                <w:color w:val="000000"/>
                <w:sz w:val="24"/>
                <w:u w:val="none" w:color="auto"/>
              </w:rPr>
              <w:t>县</w:t>
            </w:r>
            <w:r>
              <w:rPr>
                <w:rFonts w:hint="eastAsia" w:ascii="方正仿宋_GBK" w:hAnsi="方正仿宋_GBK" w:eastAsia="方正仿宋_GBK" w:cs="方正仿宋_GBK"/>
                <w:b w:val="0"/>
                <w:bCs/>
                <w:color w:val="000000"/>
                <w:sz w:val="24"/>
                <w:u w:val="none" w:color="auto"/>
                <w:lang w:val="en-US" w:eastAsia="zh-CN"/>
              </w:rPr>
              <w:t>工业商务</w:t>
            </w:r>
          </w:p>
          <w:p>
            <w:pPr>
              <w:jc w:val="center"/>
              <w:rPr>
                <w:rFonts w:hint="eastAsia" w:ascii="方正仿宋_GBK" w:hAnsi="方正仿宋_GBK" w:eastAsia="方正仿宋_GBK" w:cs="方正仿宋_GBK"/>
                <w:b w:val="0"/>
                <w:bCs/>
                <w:color w:val="000000"/>
                <w:sz w:val="24"/>
                <w:u w:val="none" w:color="auto"/>
                <w:lang w:val="en-US" w:eastAsia="zh-CN"/>
              </w:rPr>
            </w:pPr>
            <w:r>
              <w:rPr>
                <w:rFonts w:hint="eastAsia" w:ascii="方正仿宋_GBK" w:hAnsi="方正仿宋_GBK" w:eastAsia="方正仿宋_GBK" w:cs="方正仿宋_GBK"/>
                <w:b w:val="0"/>
                <w:bCs/>
                <w:color w:val="000000"/>
                <w:sz w:val="24"/>
                <w:u w:val="none" w:color="auto"/>
                <w:lang w:val="en-US" w:eastAsia="zh-CN"/>
              </w:rPr>
              <w:t>和信息化</w:t>
            </w:r>
            <w:r>
              <w:rPr>
                <w:rFonts w:hint="eastAsia" w:ascii="方正仿宋_GBK" w:hAnsi="方正仿宋_GBK" w:eastAsia="方正仿宋_GBK" w:cs="方正仿宋_GBK"/>
                <w:b w:val="0"/>
                <w:bCs/>
                <w:color w:val="000000"/>
                <w:sz w:val="24"/>
                <w:u w:val="none" w:color="auto"/>
              </w:rPr>
              <w:t>局</w:t>
            </w:r>
          </w:p>
          <w:p>
            <w:pPr>
              <w:jc w:val="center"/>
              <w:rPr>
                <w:rFonts w:hint="eastAsia" w:ascii="方正仿宋_GBK" w:hAnsi="方正仿宋_GBK" w:eastAsia="方正仿宋_GBK" w:cs="方正仿宋_GBK"/>
                <w:b w:val="0"/>
                <w:bCs/>
                <w:color w:val="000000"/>
                <w:sz w:val="24"/>
                <w:u w:val="none" w:color="auto"/>
              </w:rPr>
            </w:pPr>
            <w:r>
              <w:rPr>
                <w:rFonts w:hint="eastAsia" w:ascii="方正仿宋_GBK" w:hAnsi="方正仿宋_GBK" w:eastAsia="方正仿宋_GBK" w:cs="方正仿宋_GBK"/>
                <w:b w:val="0"/>
                <w:bCs/>
                <w:color w:val="000000"/>
                <w:sz w:val="24"/>
                <w:u w:val="none" w:color="auto"/>
              </w:rPr>
              <w:t>审核意见</w:t>
            </w:r>
          </w:p>
        </w:tc>
        <w:tc>
          <w:tcPr>
            <w:tcW w:w="7947" w:type="dxa"/>
            <w:gridSpan w:val="4"/>
            <w:tcBorders>
              <w:top w:val="single" w:color="auto" w:sz="4" w:space="0"/>
              <w:left w:val="single" w:color="auto" w:sz="4" w:space="0"/>
              <w:bottom w:val="single" w:color="auto" w:sz="4" w:space="0"/>
              <w:right w:val="single" w:color="auto" w:sz="4" w:space="0"/>
            </w:tcBorders>
            <w:noWrap w:val="0"/>
            <w:vAlign w:val="bottom"/>
          </w:tcPr>
          <w:p>
            <w:pPr>
              <w:jc w:val="both"/>
              <w:rPr>
                <w:rFonts w:hint="eastAsia" w:ascii="方正仿宋_GBK" w:hAnsi="方正仿宋_GBK" w:eastAsia="方正仿宋_GBK" w:cs="方正仿宋_GBK"/>
                <w:b w:val="0"/>
                <w:bCs/>
                <w:color w:val="000000"/>
                <w:sz w:val="24"/>
                <w:u w:val="none" w:color="auto"/>
              </w:rPr>
            </w:pPr>
          </w:p>
          <w:p>
            <w:pPr>
              <w:jc w:val="right"/>
              <w:rPr>
                <w:rFonts w:hint="eastAsia" w:ascii="方正仿宋_GBK" w:hAnsi="方正仿宋_GBK" w:eastAsia="方正仿宋_GBK" w:cs="方正仿宋_GBK"/>
                <w:b w:val="0"/>
                <w:bCs/>
                <w:color w:val="000000"/>
                <w:kern w:val="0"/>
                <w:sz w:val="24"/>
                <w:u w:val="none" w:color="auto"/>
              </w:rPr>
            </w:pPr>
            <w:r>
              <w:rPr>
                <w:rFonts w:hint="eastAsia" w:ascii="方正仿宋_GBK" w:hAnsi="方正仿宋_GBK" w:eastAsia="方正仿宋_GBK" w:cs="方正仿宋_GBK"/>
                <w:b w:val="0"/>
                <w:bCs/>
                <w:color w:val="000000"/>
                <w:sz w:val="24"/>
                <w:u w:val="none" w:color="auto"/>
              </w:rPr>
              <w:t>签章          年   月   日</w:t>
            </w:r>
          </w:p>
        </w:tc>
      </w:tr>
    </w:tbl>
    <w:p>
      <w:pPr>
        <w:rPr>
          <w:rFonts w:hint="eastAsia" w:ascii="方正仿宋_GBK" w:hAnsi="方正仿宋_GBK" w:eastAsia="方正仿宋_GBK" w:cs="方正仿宋_GBK"/>
          <w:b w:val="0"/>
          <w:bCs/>
          <w:color w:val="000000"/>
          <w:sz w:val="28"/>
          <w:szCs w:val="28"/>
          <w:u w:val="none" w:color="auto"/>
        </w:rPr>
      </w:pPr>
    </w:p>
    <w:p>
      <w:pPr>
        <w:rPr>
          <w:rFonts w:hint="eastAsia" w:ascii="方正仿宋_GBK" w:hAnsi="方正仿宋_GBK" w:eastAsia="方正仿宋_GBK" w:cs="方正仿宋_GBK"/>
          <w:b w:val="0"/>
          <w:bCs/>
          <w:color w:val="000000"/>
          <w:sz w:val="40"/>
          <w:szCs w:val="40"/>
          <w:u w:val="none" w:color="auto"/>
          <w:lang w:val="en-US" w:eastAsia="zh-CN"/>
        </w:rPr>
      </w:pPr>
      <w:r>
        <w:rPr>
          <w:rFonts w:hint="eastAsia" w:ascii="方正仿宋_GBK" w:hAnsi="方正仿宋_GBK" w:eastAsia="方正仿宋_GBK" w:cs="方正仿宋_GBK"/>
          <w:b w:val="0"/>
          <w:bCs/>
          <w:color w:val="000000"/>
          <w:sz w:val="28"/>
          <w:szCs w:val="28"/>
          <w:u w:val="none" w:color="auto"/>
        </w:rPr>
        <w:t>申请单位法人签名</w:t>
      </w:r>
      <w:r>
        <w:rPr>
          <w:rFonts w:hint="eastAsia" w:ascii="方正仿宋_GBK" w:hAnsi="方正仿宋_GBK" w:eastAsia="方正仿宋_GBK" w:cs="方正仿宋_GBK"/>
          <w:b w:val="0"/>
          <w:bCs/>
          <w:color w:val="000000"/>
          <w:sz w:val="28"/>
          <w:szCs w:val="28"/>
          <w:u w:val="none" w:color="auto"/>
          <w:lang w:eastAsia="zh-CN"/>
        </w:rPr>
        <w:t>：</w:t>
      </w:r>
      <w:r>
        <w:rPr>
          <w:rFonts w:hint="eastAsia" w:ascii="方正仿宋_GBK" w:hAnsi="方正仿宋_GBK" w:eastAsia="方正仿宋_GBK" w:cs="方正仿宋_GBK"/>
          <w:b w:val="0"/>
          <w:bCs/>
          <w:color w:val="000000"/>
          <w:sz w:val="28"/>
          <w:szCs w:val="28"/>
          <w:u w:val="none" w:color="auto"/>
        </w:rPr>
        <w:t xml:space="preserve">           填报日期：  </w:t>
      </w:r>
      <w:r>
        <w:rPr>
          <w:rFonts w:hint="eastAsia" w:ascii="方正仿宋_GBK" w:hAnsi="方正仿宋_GBK" w:eastAsia="方正仿宋_GBK" w:cs="方正仿宋_GBK"/>
          <w:b w:val="0"/>
          <w:bCs/>
          <w:color w:val="000000"/>
          <w:sz w:val="28"/>
          <w:szCs w:val="28"/>
          <w:u w:val="none" w:color="auto"/>
          <w:lang w:val="en-US" w:eastAsia="zh-CN"/>
        </w:rPr>
        <w:t xml:space="preserve">   </w:t>
      </w:r>
      <w:r>
        <w:rPr>
          <w:rFonts w:hint="eastAsia" w:ascii="方正仿宋_GBK" w:hAnsi="方正仿宋_GBK" w:eastAsia="方正仿宋_GBK" w:cs="方正仿宋_GBK"/>
          <w:b w:val="0"/>
          <w:bCs/>
          <w:color w:val="000000"/>
          <w:sz w:val="28"/>
          <w:szCs w:val="28"/>
          <w:u w:val="none" w:color="auto"/>
        </w:rPr>
        <w:t xml:space="preserve">  年 </w:t>
      </w:r>
      <w:r>
        <w:rPr>
          <w:rFonts w:hint="eastAsia" w:ascii="方正仿宋_GBK" w:hAnsi="方正仿宋_GBK" w:eastAsia="方正仿宋_GBK" w:cs="方正仿宋_GBK"/>
          <w:b w:val="0"/>
          <w:bCs/>
          <w:color w:val="000000"/>
          <w:sz w:val="28"/>
          <w:szCs w:val="28"/>
          <w:u w:val="none" w:color="auto"/>
          <w:lang w:val="en-US" w:eastAsia="zh-CN"/>
        </w:rPr>
        <w:t xml:space="preserve"> </w:t>
      </w:r>
      <w:r>
        <w:rPr>
          <w:rFonts w:hint="eastAsia" w:ascii="方正仿宋_GBK" w:hAnsi="方正仿宋_GBK" w:eastAsia="方正仿宋_GBK" w:cs="方正仿宋_GBK"/>
          <w:b w:val="0"/>
          <w:bCs/>
          <w:color w:val="000000"/>
          <w:sz w:val="28"/>
          <w:szCs w:val="28"/>
          <w:u w:val="none" w:color="auto"/>
        </w:rPr>
        <w:t xml:space="preserve">  月  </w:t>
      </w:r>
      <w:r>
        <w:rPr>
          <w:rFonts w:hint="eastAsia" w:ascii="方正仿宋_GBK" w:hAnsi="方正仿宋_GBK" w:eastAsia="方正仿宋_GBK" w:cs="方正仿宋_GBK"/>
          <w:b w:val="0"/>
          <w:bCs/>
          <w:color w:val="000000"/>
          <w:sz w:val="28"/>
          <w:szCs w:val="28"/>
          <w:u w:val="none" w:color="auto"/>
          <w:lang w:val="en-US" w:eastAsia="zh-CN"/>
        </w:rPr>
        <w:t xml:space="preserve"> </w:t>
      </w:r>
      <w:r>
        <w:rPr>
          <w:rFonts w:hint="eastAsia" w:ascii="方正仿宋_GBK" w:hAnsi="方正仿宋_GBK" w:eastAsia="方正仿宋_GBK" w:cs="方正仿宋_GBK"/>
          <w:b w:val="0"/>
          <w:bCs/>
          <w:color w:val="000000"/>
          <w:sz w:val="28"/>
          <w:szCs w:val="28"/>
          <w:u w:val="none" w:color="auto"/>
        </w:rPr>
        <w:t xml:space="preserve"> 日</w:t>
      </w:r>
    </w:p>
    <w:p>
      <w:pPr>
        <w:keepNext w:val="0"/>
        <w:keepLines w:val="0"/>
        <w:pageBreakBefore w:val="0"/>
        <w:widowControl/>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b w:val="0"/>
          <w:bCs/>
          <w:color w:val="000000"/>
          <w:sz w:val="40"/>
          <w:szCs w:val="40"/>
          <w:u w:val="none" w:color="auto"/>
          <w:lang w:val="en-US" w:eastAsia="zh-CN"/>
        </w:rPr>
      </w:pPr>
    </w:p>
    <w:p>
      <w:pPr>
        <w:keepNext w:val="0"/>
        <w:keepLines w:val="0"/>
        <w:pageBreakBefore w:val="0"/>
        <w:widowControl/>
        <w:kinsoku/>
        <w:wordWrap/>
        <w:overflowPunct/>
        <w:topLinePunct w:val="0"/>
        <w:autoSpaceDE/>
        <w:autoSpaceDN/>
        <w:bidi w:val="0"/>
        <w:spacing w:line="240" w:lineRule="auto"/>
        <w:jc w:val="both"/>
        <w:textAlignment w:val="auto"/>
        <w:rPr>
          <w:rFonts w:hint="eastAsia" w:ascii="方正仿宋_GBK" w:hAnsi="方正仿宋_GBK" w:eastAsia="方正仿宋_GBK" w:cs="方正仿宋_GBK"/>
          <w:b w:val="0"/>
          <w:bCs w:val="0"/>
          <w:color w:val="000000"/>
          <w:sz w:val="40"/>
          <w:szCs w:val="40"/>
          <w:u w:val="none" w:color="auto"/>
          <w:lang w:val="en-US" w:eastAsia="zh-CN"/>
        </w:rPr>
      </w:pPr>
    </w:p>
    <w:p>
      <w:pPr>
        <w:keepNext w:val="0"/>
        <w:keepLines w:val="0"/>
        <w:pageBreakBefore w:val="0"/>
        <w:widowControl/>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b w:val="0"/>
          <w:bCs w:val="0"/>
          <w:color w:val="000000"/>
          <w:sz w:val="40"/>
          <w:szCs w:val="40"/>
          <w:u w:val="none" w:color="auto"/>
          <w:lang w:val="en-US" w:eastAsia="zh-CN"/>
        </w:r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方正小标宋_GBK" w:cs="方正小标宋_GBK"/>
          <w:b w:val="0"/>
          <w:bCs w:val="0"/>
          <w:color w:val="000000"/>
          <w:sz w:val="40"/>
          <w:szCs w:val="40"/>
          <w:u w:val="none" w:color="auto"/>
          <w:lang w:val="en-US" w:eastAsia="zh-CN"/>
        </w:rPr>
      </w:pPr>
      <w:r>
        <w:rPr>
          <w:rFonts w:hint="eastAsia" w:ascii="宋体" w:hAnsi="宋体" w:eastAsia="方正小标宋_GBK" w:cs="方正小标宋_GBK"/>
          <w:b w:val="0"/>
          <w:bCs w:val="0"/>
          <w:color w:val="000000"/>
          <w:sz w:val="40"/>
          <w:szCs w:val="40"/>
          <w:u w:val="none" w:color="auto"/>
          <w:lang w:val="en-US" w:eastAsia="zh-CN"/>
        </w:rPr>
        <w:t>紫金县国家级电子商务进农村综合示范县</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方正小标宋_GBK" w:cs="方正小标宋_GBK"/>
          <w:b w:val="0"/>
          <w:bCs w:val="0"/>
          <w:color w:val="000000"/>
          <w:sz w:val="40"/>
          <w:szCs w:val="40"/>
          <w:u w:val="none" w:color="auto"/>
          <w:lang w:val="en-US" w:eastAsia="zh-CN"/>
        </w:rPr>
      </w:pPr>
      <w:r>
        <w:rPr>
          <w:rFonts w:hint="eastAsia" w:ascii="宋体" w:hAnsi="宋体" w:eastAsia="方正小标宋_GBK" w:cs="方正小标宋_GBK"/>
          <w:b w:val="0"/>
          <w:bCs w:val="0"/>
          <w:color w:val="000000"/>
          <w:sz w:val="40"/>
          <w:szCs w:val="40"/>
          <w:u w:val="none" w:color="auto"/>
          <w:lang w:val="en-US" w:eastAsia="zh-CN"/>
        </w:rPr>
        <w:t>扶持奖励资金个人申请表</w:t>
      </w:r>
    </w:p>
    <w:p>
      <w:pPr>
        <w:widowControl/>
        <w:spacing w:line="560" w:lineRule="exact"/>
        <w:ind w:left="-850" w:leftChars="-405" w:firstLine="723" w:firstLineChars="300"/>
        <w:rPr>
          <w:rFonts w:hint="eastAsia" w:ascii="方正仿宋_GBK" w:hAnsi="方正仿宋_GBK" w:eastAsia="方正仿宋_GBK" w:cs="方正仿宋_GBK"/>
          <w:b/>
          <w:color w:val="000000"/>
          <w:kern w:val="0"/>
          <w:sz w:val="28"/>
          <w:szCs w:val="28"/>
          <w:u w:val="none" w:color="auto"/>
        </w:rPr>
      </w:pPr>
      <w:r>
        <w:rPr>
          <w:rFonts w:hint="eastAsia" w:ascii="方正仿宋_GBK" w:hAnsi="方正仿宋_GBK" w:eastAsia="方正仿宋_GBK" w:cs="方正仿宋_GBK"/>
          <w:b/>
          <w:color w:val="000000"/>
          <w:kern w:val="0"/>
          <w:sz w:val="24"/>
          <w:u w:val="none" w:color="auto"/>
          <w:lang w:val="en-US" w:eastAsia="zh-CN"/>
        </w:rPr>
        <w:t xml:space="preserve">                </w:t>
      </w:r>
      <w:r>
        <w:rPr>
          <w:rFonts w:hint="eastAsia" w:ascii="方正仿宋_GBK" w:hAnsi="方正仿宋_GBK" w:eastAsia="方正仿宋_GBK" w:cs="方正仿宋_GBK"/>
          <w:color w:val="000000"/>
          <w:kern w:val="0"/>
          <w:sz w:val="24"/>
          <w:u w:val="none" w:color="auto"/>
        </w:rPr>
        <w:t xml:space="preserve">                              </w:t>
      </w:r>
      <w:r>
        <w:rPr>
          <w:rFonts w:hint="eastAsia" w:ascii="方正仿宋_GBK" w:hAnsi="方正仿宋_GBK" w:eastAsia="方正仿宋_GBK" w:cs="方正仿宋_GBK"/>
          <w:color w:val="000000"/>
          <w:kern w:val="0"/>
          <w:sz w:val="24"/>
          <w:u w:val="none" w:color="auto"/>
          <w:lang w:val="en-US" w:eastAsia="zh-CN"/>
        </w:rPr>
        <w:t xml:space="preserve">        </w:t>
      </w:r>
      <w:r>
        <w:rPr>
          <w:rFonts w:hint="eastAsia" w:ascii="方正仿宋_GBK" w:hAnsi="方正仿宋_GBK" w:eastAsia="方正仿宋_GBK" w:cs="方正仿宋_GBK"/>
          <w:color w:val="000000"/>
          <w:kern w:val="0"/>
          <w:sz w:val="28"/>
          <w:szCs w:val="28"/>
          <w:u w:val="none" w:color="auto"/>
          <w:lang w:val="en-US" w:eastAsia="zh-CN"/>
        </w:rPr>
        <w:t xml:space="preserve">  </w:t>
      </w:r>
      <w:r>
        <w:rPr>
          <w:rFonts w:hint="eastAsia" w:ascii="方正仿宋_GBK" w:hAnsi="方正仿宋_GBK" w:eastAsia="方正仿宋_GBK" w:cs="方正仿宋_GBK"/>
          <w:color w:val="000000"/>
          <w:kern w:val="0"/>
          <w:sz w:val="28"/>
          <w:szCs w:val="28"/>
          <w:u w:val="none" w:color="auto"/>
        </w:rPr>
        <w:t>金额单位：元</w:t>
      </w:r>
    </w:p>
    <w:tbl>
      <w:tblPr>
        <w:tblStyle w:val="3"/>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5"/>
        <w:gridCol w:w="3161"/>
        <w:gridCol w:w="1745"/>
        <w:gridCol w:w="495"/>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950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b/>
                <w:bCs/>
                <w:color w:val="000000"/>
                <w:kern w:val="0"/>
                <w:sz w:val="24"/>
                <w:u w:val="none" w:color="auto"/>
                <w:lang w:eastAsia="zh-CN"/>
              </w:rPr>
            </w:pPr>
            <w:r>
              <w:rPr>
                <w:rFonts w:hint="eastAsia" w:ascii="方正黑体_GBK" w:hAnsi="方正黑体_GBK" w:eastAsia="方正黑体_GBK" w:cs="方正黑体_GBK"/>
                <w:b w:val="0"/>
                <w:bCs w:val="0"/>
                <w:color w:val="000000"/>
                <w:kern w:val="0"/>
                <w:sz w:val="28"/>
                <w:szCs w:val="28"/>
                <w:u w:val="none" w:color="auto"/>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方正仿宋_GBK" w:eastAsia="方正仿宋_GBK" w:cs="方正仿宋_GBK"/>
                <w:color w:val="000000"/>
                <w:kern w:val="0"/>
                <w:sz w:val="24"/>
                <w:u w:val="none" w:color="auto"/>
                <w:lang w:val="en-US" w:eastAsia="zh-CN"/>
              </w:rPr>
            </w:pPr>
            <w:r>
              <w:rPr>
                <w:rFonts w:hint="eastAsia" w:ascii="方正仿宋_GBK" w:hAnsi="方正仿宋_GBK" w:eastAsia="方正仿宋_GBK" w:cs="方正仿宋_GBK"/>
                <w:color w:val="000000"/>
                <w:kern w:val="0"/>
                <w:sz w:val="24"/>
                <w:u w:val="none" w:color="auto"/>
                <w:lang w:val="en-US" w:eastAsia="zh-CN"/>
              </w:rPr>
              <w:t>姓  名</w:t>
            </w:r>
          </w:p>
        </w:tc>
        <w:tc>
          <w:tcPr>
            <w:tcW w:w="316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方正仿宋_GBK" w:eastAsia="方正仿宋_GBK" w:cs="方正仿宋_GBK"/>
                <w:color w:val="000000"/>
                <w:kern w:val="0"/>
                <w:sz w:val="24"/>
                <w:u w:val="none" w:color="auto"/>
              </w:rPr>
            </w:pP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方正仿宋_GBK" w:eastAsia="方正仿宋_GBK" w:cs="方正仿宋_GBK"/>
                <w:color w:val="000000"/>
                <w:kern w:val="0"/>
                <w:sz w:val="24"/>
                <w:u w:val="none" w:color="auto"/>
                <w:lang w:eastAsia="zh-CN"/>
              </w:rPr>
            </w:pPr>
            <w:r>
              <w:rPr>
                <w:rFonts w:hint="eastAsia" w:ascii="方正仿宋_GBK" w:hAnsi="方正仿宋_GBK" w:eastAsia="方正仿宋_GBK" w:cs="方正仿宋_GBK"/>
                <w:color w:val="000000"/>
                <w:kern w:val="0"/>
                <w:sz w:val="24"/>
                <w:u w:val="none" w:color="auto"/>
                <w:lang w:val="en-US" w:eastAsia="zh-CN"/>
              </w:rPr>
              <w:t>身份证号码</w:t>
            </w:r>
          </w:p>
        </w:tc>
        <w:tc>
          <w:tcPr>
            <w:tcW w:w="3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方正仿宋_GBK" w:eastAsia="方正仿宋_GBK" w:cs="方正仿宋_GBK"/>
                <w:color w:val="000000"/>
                <w:kern w:val="0"/>
                <w:sz w:val="24"/>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方正仿宋_GBK" w:eastAsia="方正仿宋_GBK" w:cs="方正仿宋_GBK"/>
                <w:color w:val="000000"/>
                <w:kern w:val="0"/>
                <w:sz w:val="24"/>
                <w:u w:val="none" w:color="auto"/>
                <w:lang w:val="en-US" w:eastAsia="zh-CN"/>
              </w:rPr>
            </w:pPr>
            <w:r>
              <w:rPr>
                <w:rFonts w:hint="eastAsia" w:ascii="方正仿宋_GBK" w:hAnsi="方正仿宋_GBK" w:eastAsia="方正仿宋_GBK" w:cs="方正仿宋_GBK"/>
                <w:color w:val="000000"/>
                <w:kern w:val="0"/>
                <w:sz w:val="24"/>
                <w:u w:val="none" w:color="auto"/>
                <w:lang w:val="en-US" w:eastAsia="zh-CN"/>
              </w:rPr>
              <w:t>联系地址</w:t>
            </w:r>
          </w:p>
        </w:tc>
        <w:tc>
          <w:tcPr>
            <w:tcW w:w="794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方正仿宋_GBK" w:eastAsia="方正仿宋_GBK" w:cs="方正仿宋_GBK"/>
                <w:color w:val="000000"/>
                <w:kern w:val="0"/>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方正仿宋_GBK" w:eastAsia="方正仿宋_GBK" w:cs="方正仿宋_GBK"/>
                <w:color w:val="000000"/>
                <w:kern w:val="0"/>
                <w:sz w:val="24"/>
                <w:u w:val="none" w:color="auto"/>
                <w:lang w:val="en-US" w:eastAsia="zh-CN"/>
              </w:rPr>
            </w:pPr>
            <w:r>
              <w:rPr>
                <w:rFonts w:hint="eastAsia" w:ascii="方正仿宋_GBK" w:hAnsi="方正仿宋_GBK" w:eastAsia="方正仿宋_GBK" w:cs="方正仿宋_GBK"/>
                <w:color w:val="000000"/>
                <w:sz w:val="24"/>
                <w:lang w:val="en-US" w:eastAsia="zh-CN"/>
              </w:rPr>
              <w:t>联系电话</w:t>
            </w:r>
          </w:p>
        </w:tc>
        <w:tc>
          <w:tcPr>
            <w:tcW w:w="316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方正仿宋_GBK" w:eastAsia="方正仿宋_GBK" w:cs="方正仿宋_GBK"/>
                <w:color w:val="000000"/>
                <w:kern w:val="0"/>
                <w:sz w:val="24"/>
                <w:u w:val="none" w:color="auto"/>
              </w:rPr>
            </w:pP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方正仿宋_GBK" w:eastAsia="方正仿宋_GBK" w:cs="方正仿宋_GBK"/>
                <w:color w:val="000000"/>
                <w:kern w:val="0"/>
                <w:sz w:val="24"/>
                <w:u w:val="none" w:color="auto"/>
                <w:lang w:eastAsia="zh-CN"/>
              </w:rPr>
            </w:pPr>
            <w:r>
              <w:rPr>
                <w:rFonts w:hint="eastAsia" w:ascii="方正仿宋_GBK" w:hAnsi="方正仿宋_GBK" w:eastAsia="方正仿宋_GBK" w:cs="方正仿宋_GBK"/>
                <w:color w:val="000000"/>
                <w:kern w:val="0"/>
                <w:sz w:val="24"/>
                <w:u w:val="none" w:color="auto"/>
                <w:lang w:val="en-US" w:eastAsia="zh-CN"/>
              </w:rPr>
              <w:t>邮  箱</w:t>
            </w:r>
          </w:p>
        </w:tc>
        <w:tc>
          <w:tcPr>
            <w:tcW w:w="3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方正仿宋_GBK" w:eastAsia="方正仿宋_GBK" w:cs="方正仿宋_GBK"/>
                <w:color w:val="000000"/>
                <w:kern w:val="0"/>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方正仿宋_GBK" w:eastAsia="方正仿宋_GBK" w:cs="方正仿宋_GBK"/>
                <w:color w:val="000000"/>
                <w:kern w:val="0"/>
                <w:sz w:val="24"/>
                <w:u w:val="none" w:color="auto"/>
              </w:rPr>
            </w:pPr>
            <w:r>
              <w:rPr>
                <w:rFonts w:hint="eastAsia" w:ascii="方正仿宋_GBK" w:hAnsi="方正仿宋_GBK" w:eastAsia="方正仿宋_GBK" w:cs="方正仿宋_GBK"/>
                <w:color w:val="000000"/>
                <w:kern w:val="0"/>
                <w:sz w:val="24"/>
                <w:u w:val="none" w:color="auto"/>
                <w:lang w:val="en-US" w:eastAsia="zh-CN"/>
              </w:rPr>
              <w:t>银行</w:t>
            </w:r>
            <w:r>
              <w:rPr>
                <w:rFonts w:hint="eastAsia" w:ascii="方正仿宋_GBK" w:hAnsi="方正仿宋_GBK" w:eastAsia="方正仿宋_GBK" w:cs="方正仿宋_GBK"/>
                <w:color w:val="000000"/>
                <w:kern w:val="0"/>
                <w:sz w:val="24"/>
                <w:u w:val="none" w:color="auto"/>
              </w:rPr>
              <w:t>账号</w:t>
            </w:r>
          </w:p>
        </w:tc>
        <w:tc>
          <w:tcPr>
            <w:tcW w:w="316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方正仿宋_GBK" w:eastAsia="方正仿宋_GBK" w:cs="方正仿宋_GBK"/>
                <w:color w:val="000000"/>
                <w:kern w:val="0"/>
                <w:sz w:val="24"/>
                <w:u w:val="none" w:color="auto"/>
              </w:rPr>
            </w:pP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方正仿宋_GBK" w:eastAsia="方正仿宋_GBK" w:cs="方正仿宋_GBK"/>
                <w:color w:val="000000"/>
                <w:kern w:val="0"/>
                <w:sz w:val="24"/>
                <w:u w:val="none" w:color="auto"/>
                <w:lang w:val="en-US" w:eastAsia="zh-CN"/>
              </w:rPr>
            </w:pPr>
            <w:r>
              <w:rPr>
                <w:rFonts w:hint="eastAsia" w:ascii="方正仿宋_GBK" w:hAnsi="方正仿宋_GBK" w:eastAsia="方正仿宋_GBK" w:cs="方正仿宋_GBK"/>
                <w:color w:val="000000"/>
                <w:kern w:val="0"/>
                <w:sz w:val="24"/>
                <w:u w:val="none" w:color="auto"/>
                <w:lang w:val="en-US" w:eastAsia="zh-CN"/>
              </w:rPr>
              <w:t>开户行</w:t>
            </w:r>
          </w:p>
        </w:tc>
        <w:tc>
          <w:tcPr>
            <w:tcW w:w="3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方正仿宋_GBK" w:eastAsia="方正仿宋_GBK" w:cs="方正仿宋_GBK"/>
                <w:color w:val="000000"/>
                <w:kern w:val="0"/>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9502"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方正仿宋_GBK" w:hAnsi="方正仿宋_GBK" w:eastAsia="方正仿宋_GBK" w:cs="方正仿宋_GBK"/>
                <w:b/>
                <w:bCs/>
                <w:color w:val="000000"/>
                <w:kern w:val="0"/>
                <w:sz w:val="24"/>
                <w:u w:val="none" w:color="auto"/>
              </w:rPr>
            </w:pPr>
            <w:r>
              <w:rPr>
                <w:rFonts w:hint="eastAsia" w:ascii="方正黑体_GBK" w:hAnsi="方正黑体_GBK" w:eastAsia="方正黑体_GBK" w:cs="方正黑体_GBK"/>
                <w:b w:val="0"/>
                <w:bCs w:val="0"/>
                <w:color w:val="000000"/>
                <w:kern w:val="0"/>
                <w:sz w:val="28"/>
                <w:szCs w:val="28"/>
                <w:u w:val="none" w:color="auto"/>
              </w:rPr>
              <w:t>申报项目情况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1555"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ascii="方正仿宋_GBK" w:hAnsi="方正仿宋_GBK" w:eastAsia="方正仿宋_GBK" w:cs="方正仿宋_GBK"/>
                <w:color w:val="000000"/>
                <w:kern w:val="0"/>
                <w:sz w:val="24"/>
                <w:u w:val="none" w:color="auto"/>
                <w:lang w:val="en-US" w:eastAsia="zh-CN"/>
              </w:rPr>
            </w:pPr>
            <w:r>
              <w:rPr>
                <w:rFonts w:hint="eastAsia" w:ascii="方正仿宋_GBK" w:hAnsi="方正仿宋_GBK" w:eastAsia="方正仿宋_GBK" w:cs="方正仿宋_GBK"/>
                <w:color w:val="000000"/>
                <w:kern w:val="0"/>
                <w:sz w:val="24"/>
                <w:u w:val="none" w:color="auto"/>
                <w:lang w:val="en-US" w:eastAsia="zh-CN"/>
              </w:rPr>
              <w:t>农村电商公共服务体系</w:t>
            </w:r>
          </w:p>
        </w:tc>
        <w:tc>
          <w:tcPr>
            <w:tcW w:w="54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方正仿宋_GBK" w:eastAsia="方正仿宋_GBK" w:cs="方正仿宋_GBK"/>
                <w:color w:val="000000"/>
                <w:kern w:val="0"/>
                <w:sz w:val="24"/>
                <w:u w:val="none" w:color="auto"/>
                <w:lang w:val="en-US" w:eastAsia="zh-CN"/>
              </w:rPr>
            </w:pPr>
            <w:r>
              <w:rPr>
                <w:rFonts w:hint="eastAsia" w:ascii="方正仿宋_GBK" w:hAnsi="方正仿宋_GBK" w:eastAsia="方正仿宋_GBK" w:cs="方正仿宋_GBK"/>
                <w:color w:val="000000"/>
                <w:kern w:val="0"/>
                <w:sz w:val="24"/>
                <w:u w:val="none" w:color="auto"/>
                <w:lang w:val="en-US" w:eastAsia="zh-CN"/>
              </w:rPr>
              <w:t>扶持奖励内容</w:t>
            </w:r>
          </w:p>
        </w:tc>
        <w:tc>
          <w:tcPr>
            <w:tcW w:w="2546" w:type="dxa"/>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ascii="方正仿宋_GBK" w:hAnsi="方正仿宋_GBK" w:eastAsia="方正仿宋_GBK" w:cs="方正仿宋_GBK"/>
                <w:color w:val="000000"/>
                <w:kern w:val="0"/>
                <w:sz w:val="24"/>
                <w:u w:val="none" w:color="auto"/>
                <w:lang w:val="en-US" w:eastAsia="zh-CN"/>
              </w:rPr>
            </w:pPr>
            <w:r>
              <w:rPr>
                <w:rFonts w:hint="eastAsia" w:ascii="方正仿宋_GBK" w:hAnsi="方正仿宋_GBK" w:eastAsia="方正仿宋_GBK" w:cs="方正仿宋_GBK"/>
                <w:color w:val="000000"/>
                <w:kern w:val="0"/>
                <w:sz w:val="24"/>
                <w:u w:val="none" w:color="auto"/>
                <w:lang w:val="en-US" w:eastAsia="zh-CN"/>
              </w:rPr>
              <w:t>申请金额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exact"/>
          <w:jc w:val="center"/>
        </w:trPr>
        <w:tc>
          <w:tcPr>
            <w:tcW w:w="1555" w:type="dxa"/>
            <w:vMerge w:val="continue"/>
            <w:tcBorders>
              <w:left w:val="single" w:color="auto" w:sz="4" w:space="0"/>
              <w:right w:val="single" w:color="auto" w:sz="4" w:space="0"/>
            </w:tcBorders>
            <w:noWrap w:val="0"/>
            <w:vAlign w:val="center"/>
          </w:tcPr>
          <w:p>
            <w:pPr>
              <w:widowControl/>
              <w:spacing w:line="320" w:lineRule="exact"/>
              <w:jc w:val="both"/>
              <w:rPr>
                <w:rFonts w:hint="eastAsia" w:ascii="方正仿宋_GBK" w:hAnsi="方正仿宋_GBK" w:eastAsia="方正仿宋_GBK" w:cs="方正仿宋_GBK"/>
                <w:color w:val="000000"/>
              </w:rPr>
            </w:pPr>
          </w:p>
        </w:tc>
        <w:tc>
          <w:tcPr>
            <w:tcW w:w="54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240" w:firstLineChars="100"/>
              <w:jc w:val="left"/>
              <w:rPr>
                <w:rFonts w:hint="eastAsia" w:ascii="方正仿宋_GBK" w:hAnsi="方正仿宋_GBK" w:eastAsia="方正仿宋_GBK" w:cs="方正仿宋_GBK"/>
                <w:color w:val="000000"/>
                <w:kern w:val="0"/>
                <w:sz w:val="24"/>
                <w:u w:val="none" w:color="auto"/>
                <w:lang w:val="en-US" w:eastAsia="zh-CN"/>
              </w:rPr>
            </w:pPr>
            <w:r>
              <w:rPr>
                <w:rFonts w:hint="eastAsia" w:ascii="方正仿宋_GBK" w:hAnsi="方正仿宋_GBK" w:eastAsia="方正仿宋_GBK" w:cs="方正仿宋_GBK"/>
                <w:color w:val="000000"/>
                <w:kern w:val="0"/>
                <w:sz w:val="24"/>
                <w:u w:val="none" w:color="auto"/>
                <w:lang w:val="en-US" w:eastAsia="zh-CN"/>
              </w:rPr>
              <w:sym w:font="Wingdings" w:char="00A8"/>
            </w:r>
            <w:r>
              <w:rPr>
                <w:rFonts w:hint="eastAsia" w:ascii="方正仿宋_GBK" w:hAnsi="方正仿宋_GBK" w:eastAsia="方正仿宋_GBK" w:cs="方正仿宋_GBK"/>
                <w:color w:val="000000"/>
                <w:kern w:val="0"/>
                <w:sz w:val="24"/>
                <w:u w:val="none" w:color="auto"/>
                <w:lang w:val="en-US" w:eastAsia="zh-CN"/>
              </w:rPr>
              <w:t xml:space="preserve"> 镇、村电商服务站点运营补助 </w:t>
            </w:r>
          </w:p>
        </w:tc>
        <w:tc>
          <w:tcPr>
            <w:tcW w:w="2546" w:type="dxa"/>
            <w:tcBorders>
              <w:left w:val="single" w:color="auto" w:sz="4" w:space="0"/>
              <w:right w:val="single" w:color="auto" w:sz="4" w:space="0"/>
            </w:tcBorders>
            <w:noWrap w:val="0"/>
            <w:vAlign w:val="center"/>
          </w:tcPr>
          <w:p>
            <w:pPr>
              <w:widowControl/>
              <w:spacing w:line="320" w:lineRule="exact"/>
              <w:jc w:val="center"/>
              <w:rPr>
                <w:rFonts w:hint="eastAsia" w:ascii="方正仿宋_GBK" w:hAnsi="方正仿宋_GBK" w:eastAsia="方正仿宋_GBK" w:cs="方正仿宋_GBK"/>
                <w:color w:val="000000"/>
                <w:kern w:val="0"/>
                <w:sz w:val="24"/>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exact"/>
          <w:jc w:val="center"/>
        </w:trPr>
        <w:tc>
          <w:tcPr>
            <w:tcW w:w="1555" w:type="dxa"/>
            <w:vMerge w:val="continue"/>
            <w:tcBorders>
              <w:left w:val="single" w:color="auto" w:sz="4" w:space="0"/>
              <w:right w:val="single" w:color="auto" w:sz="4" w:space="0"/>
            </w:tcBorders>
            <w:noWrap w:val="0"/>
            <w:vAlign w:val="center"/>
          </w:tcPr>
          <w:p>
            <w:pPr>
              <w:widowControl/>
              <w:spacing w:line="320" w:lineRule="exact"/>
              <w:jc w:val="both"/>
              <w:rPr>
                <w:rFonts w:hint="eastAsia" w:ascii="方正仿宋_GBK" w:hAnsi="方正仿宋_GBK" w:eastAsia="方正仿宋_GBK" w:cs="方正仿宋_GBK"/>
                <w:color w:val="000000"/>
                <w:kern w:val="0"/>
                <w:sz w:val="24"/>
                <w:u w:val="none" w:color="auto"/>
                <w:lang w:val="en-US" w:eastAsia="zh-CN"/>
              </w:rPr>
            </w:pPr>
          </w:p>
        </w:tc>
        <w:tc>
          <w:tcPr>
            <w:tcW w:w="54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240" w:firstLineChars="100"/>
              <w:jc w:val="left"/>
              <w:rPr>
                <w:rFonts w:hint="eastAsia" w:ascii="方正仿宋_GBK" w:hAnsi="方正仿宋_GBK" w:eastAsia="方正仿宋_GBK" w:cs="方正仿宋_GBK"/>
                <w:color w:val="000000"/>
                <w:kern w:val="0"/>
                <w:sz w:val="24"/>
                <w:u w:val="none" w:color="auto"/>
                <w:lang w:val="en-US" w:eastAsia="zh-CN"/>
              </w:rPr>
            </w:pPr>
            <w:r>
              <w:rPr>
                <w:rFonts w:hint="eastAsia" w:ascii="方正仿宋_GBK" w:hAnsi="方正仿宋_GBK" w:eastAsia="方正仿宋_GBK" w:cs="方正仿宋_GBK"/>
                <w:color w:val="000000"/>
                <w:kern w:val="0"/>
                <w:sz w:val="24"/>
                <w:u w:val="none" w:color="auto"/>
                <w:lang w:val="en-US" w:eastAsia="zh-CN"/>
              </w:rPr>
              <w:sym w:font="Wingdings" w:char="00A8"/>
            </w:r>
            <w:r>
              <w:rPr>
                <w:rFonts w:hint="eastAsia" w:ascii="方正仿宋_GBK" w:hAnsi="方正仿宋_GBK" w:eastAsia="方正仿宋_GBK" w:cs="方正仿宋_GBK"/>
                <w:color w:val="000000"/>
                <w:kern w:val="0"/>
                <w:sz w:val="24"/>
                <w:u w:val="none" w:color="auto"/>
                <w:lang w:val="en-US" w:eastAsia="zh-CN"/>
              </w:rPr>
              <w:t xml:space="preserve"> 镇、村电商服务站点网络运行费补助 </w:t>
            </w:r>
          </w:p>
        </w:tc>
        <w:tc>
          <w:tcPr>
            <w:tcW w:w="2546" w:type="dxa"/>
            <w:tcBorders>
              <w:left w:val="single" w:color="auto" w:sz="4" w:space="0"/>
              <w:right w:val="single" w:color="auto" w:sz="4" w:space="0"/>
            </w:tcBorders>
            <w:noWrap w:val="0"/>
            <w:vAlign w:val="center"/>
          </w:tcPr>
          <w:p>
            <w:pPr>
              <w:widowControl/>
              <w:spacing w:line="320" w:lineRule="exact"/>
              <w:jc w:val="center"/>
              <w:rPr>
                <w:rFonts w:hint="eastAsia" w:ascii="方正仿宋_GBK" w:hAnsi="方正仿宋_GBK" w:eastAsia="方正仿宋_GBK" w:cs="方正仿宋_GBK"/>
                <w:color w:val="000000"/>
                <w:kern w:val="0"/>
                <w:sz w:val="24"/>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exact"/>
          <w:jc w:val="center"/>
        </w:trPr>
        <w:tc>
          <w:tcPr>
            <w:tcW w:w="155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both"/>
              <w:rPr>
                <w:rFonts w:hint="eastAsia" w:ascii="方正仿宋_GBK" w:hAnsi="方正仿宋_GBK" w:eastAsia="方正仿宋_GBK" w:cs="方正仿宋_GBK"/>
                <w:color w:val="000000"/>
                <w:kern w:val="0"/>
                <w:sz w:val="24"/>
                <w:u w:val="none" w:color="auto"/>
                <w:lang w:val="en-US" w:eastAsia="zh-CN"/>
              </w:rPr>
            </w:pPr>
          </w:p>
        </w:tc>
        <w:tc>
          <w:tcPr>
            <w:tcW w:w="54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240" w:firstLineChars="100"/>
              <w:jc w:val="left"/>
              <w:rPr>
                <w:rFonts w:hint="eastAsia" w:ascii="方正仿宋_GBK" w:hAnsi="方正仿宋_GBK" w:eastAsia="方正仿宋_GBK" w:cs="方正仿宋_GBK"/>
                <w:color w:val="000000"/>
                <w:kern w:val="0"/>
                <w:sz w:val="24"/>
                <w:u w:val="none" w:color="auto"/>
                <w:lang w:val="en-US" w:eastAsia="zh-CN"/>
              </w:rPr>
            </w:pPr>
            <w:r>
              <w:rPr>
                <w:rFonts w:hint="eastAsia" w:ascii="方正仿宋_GBK" w:hAnsi="方正仿宋_GBK" w:eastAsia="方正仿宋_GBK" w:cs="方正仿宋_GBK"/>
                <w:color w:val="000000"/>
                <w:kern w:val="0"/>
                <w:sz w:val="24"/>
                <w:u w:val="none" w:color="auto"/>
                <w:lang w:val="en-US" w:eastAsia="zh-CN"/>
              </w:rPr>
              <w:sym w:font="Wingdings" w:char="00A8"/>
            </w:r>
            <w:r>
              <w:rPr>
                <w:rFonts w:hint="eastAsia" w:ascii="方正仿宋_GBK" w:hAnsi="方正仿宋_GBK" w:eastAsia="方正仿宋_GBK" w:cs="方正仿宋_GBK"/>
                <w:color w:val="000000"/>
                <w:kern w:val="0"/>
                <w:sz w:val="24"/>
                <w:u w:val="none" w:color="auto"/>
                <w:lang w:val="en-US" w:eastAsia="zh-CN"/>
              </w:rPr>
              <w:t xml:space="preserve"> 镇、村电商服务站点达标补助 </w:t>
            </w:r>
          </w:p>
        </w:tc>
        <w:tc>
          <w:tcPr>
            <w:tcW w:w="2546" w:type="dxa"/>
            <w:tcBorders>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方正仿宋_GBK" w:eastAsia="方正仿宋_GBK" w:cs="方正仿宋_GBK"/>
                <w:color w:val="000000"/>
                <w:kern w:val="0"/>
                <w:sz w:val="24"/>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exact"/>
          <w:jc w:val="center"/>
        </w:trPr>
        <w:tc>
          <w:tcPr>
            <w:tcW w:w="1555" w:type="dxa"/>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000000"/>
                <w:kern w:val="0"/>
                <w:sz w:val="24"/>
                <w:u w:val="none" w:color="auto"/>
                <w:lang w:val="en-US" w:eastAsia="zh-CN"/>
              </w:rPr>
            </w:pPr>
            <w:r>
              <w:rPr>
                <w:rFonts w:hint="eastAsia" w:ascii="方正仿宋_GBK" w:hAnsi="方正仿宋_GBK" w:eastAsia="方正仿宋_GBK" w:cs="方正仿宋_GBK"/>
                <w:color w:val="000000"/>
                <w:kern w:val="0"/>
                <w:sz w:val="24"/>
                <w:u w:val="none" w:color="auto"/>
                <w:lang w:val="en-US" w:eastAsia="zh-CN"/>
              </w:rPr>
              <w:t>农产品物流</w:t>
            </w:r>
          </w:p>
          <w:p>
            <w:pPr>
              <w:widowControl/>
              <w:spacing w:line="300" w:lineRule="exact"/>
              <w:jc w:val="center"/>
              <w:rPr>
                <w:rFonts w:hint="eastAsia" w:ascii="方正仿宋_GBK" w:hAnsi="方正仿宋_GBK" w:eastAsia="方正仿宋_GBK" w:cs="方正仿宋_GBK"/>
                <w:color w:val="000000"/>
                <w:kern w:val="0"/>
                <w:sz w:val="24"/>
                <w:u w:val="none" w:color="auto"/>
                <w:lang w:val="en-US" w:eastAsia="zh-CN"/>
              </w:rPr>
            </w:pPr>
            <w:r>
              <w:rPr>
                <w:rFonts w:hint="eastAsia" w:ascii="方正仿宋_GBK" w:hAnsi="方正仿宋_GBK" w:eastAsia="方正仿宋_GBK" w:cs="方正仿宋_GBK"/>
                <w:color w:val="000000"/>
                <w:kern w:val="0"/>
                <w:sz w:val="24"/>
                <w:u w:val="none" w:color="auto"/>
                <w:lang w:val="en-US" w:eastAsia="zh-CN"/>
              </w:rPr>
              <w:t>配送体系</w:t>
            </w:r>
          </w:p>
        </w:tc>
        <w:tc>
          <w:tcPr>
            <w:tcW w:w="54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240" w:firstLineChars="100"/>
              <w:jc w:val="left"/>
              <w:rPr>
                <w:rFonts w:hint="eastAsia" w:ascii="方正仿宋_GBK" w:hAnsi="方正仿宋_GBK" w:eastAsia="方正仿宋_GBK" w:cs="方正仿宋_GBK"/>
                <w:color w:val="000000"/>
                <w:kern w:val="0"/>
                <w:sz w:val="24"/>
                <w:u w:val="none" w:color="auto"/>
                <w:lang w:val="en-US" w:eastAsia="zh-CN"/>
              </w:rPr>
            </w:pPr>
            <w:r>
              <w:rPr>
                <w:rFonts w:hint="eastAsia" w:ascii="方正仿宋_GBK" w:hAnsi="方正仿宋_GBK" w:eastAsia="方正仿宋_GBK" w:cs="方正仿宋_GBK"/>
                <w:color w:val="000000"/>
                <w:kern w:val="0"/>
                <w:sz w:val="24"/>
                <w:u w:val="none" w:color="auto"/>
                <w:lang w:val="en-US" w:eastAsia="zh-CN"/>
              </w:rPr>
              <w:sym w:font="Wingdings" w:char="00A8"/>
            </w:r>
            <w:r>
              <w:rPr>
                <w:rFonts w:hint="eastAsia" w:ascii="方正仿宋_GBK" w:hAnsi="方正仿宋_GBK" w:eastAsia="方正仿宋_GBK" w:cs="方正仿宋_GBK"/>
                <w:color w:val="000000"/>
                <w:kern w:val="0"/>
                <w:sz w:val="24"/>
                <w:u w:val="none" w:color="auto"/>
                <w:lang w:val="en-US" w:eastAsia="zh-CN"/>
              </w:rPr>
              <w:t xml:space="preserve"> 快递补助</w:t>
            </w:r>
          </w:p>
        </w:tc>
        <w:tc>
          <w:tcPr>
            <w:tcW w:w="2546"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color w:val="000000"/>
                <w:kern w:val="0"/>
                <w:sz w:val="24"/>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000000"/>
                <w:kern w:val="0"/>
                <w:sz w:val="24"/>
                <w:u w:val="none" w:color="auto"/>
                <w:lang w:val="en-US" w:eastAsia="zh-CN"/>
              </w:rPr>
            </w:pPr>
            <w:r>
              <w:rPr>
                <w:rFonts w:hint="eastAsia" w:ascii="方正仿宋_GBK" w:hAnsi="方正仿宋_GBK" w:eastAsia="方正仿宋_GBK" w:cs="方正仿宋_GBK"/>
                <w:color w:val="000000"/>
                <w:kern w:val="0"/>
                <w:sz w:val="24"/>
                <w:u w:val="none" w:color="auto"/>
                <w:lang w:val="en-US" w:eastAsia="zh-CN"/>
              </w:rPr>
              <w:t>申请</w:t>
            </w:r>
          </w:p>
          <w:p>
            <w:pPr>
              <w:widowControl/>
              <w:spacing w:line="300" w:lineRule="exact"/>
              <w:jc w:val="center"/>
              <w:rPr>
                <w:rFonts w:hint="eastAsia" w:ascii="方正仿宋_GBK" w:hAnsi="方正仿宋_GBK" w:eastAsia="方正仿宋_GBK" w:cs="方正仿宋_GBK"/>
                <w:color w:val="000000"/>
                <w:kern w:val="0"/>
                <w:sz w:val="24"/>
                <w:u w:val="none" w:color="auto"/>
                <w:lang w:val="en-US" w:eastAsia="zh-CN"/>
              </w:rPr>
            </w:pPr>
            <w:r>
              <w:rPr>
                <w:rFonts w:hint="eastAsia" w:ascii="方正仿宋_GBK" w:hAnsi="方正仿宋_GBK" w:eastAsia="方正仿宋_GBK" w:cs="方正仿宋_GBK"/>
                <w:color w:val="000000"/>
                <w:kern w:val="0"/>
                <w:sz w:val="24"/>
                <w:u w:val="none" w:color="auto"/>
                <w:lang w:val="en-US" w:eastAsia="zh-CN"/>
              </w:rPr>
              <w:t>总金额</w:t>
            </w:r>
          </w:p>
        </w:tc>
        <w:tc>
          <w:tcPr>
            <w:tcW w:w="7947" w:type="dxa"/>
            <w:gridSpan w:val="4"/>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00" w:lineRule="exact"/>
              <w:jc w:val="right"/>
              <w:rPr>
                <w:rFonts w:hint="eastAsia" w:ascii="方正仿宋_GBK" w:hAnsi="方正仿宋_GBK" w:eastAsia="方正仿宋_GBK" w:cs="方正仿宋_GBK"/>
                <w:color w:val="000000"/>
                <w:kern w:val="0"/>
                <w:sz w:val="24"/>
                <w:u w:val="none" w:color="auto"/>
                <w:lang w:val="en-US" w:eastAsia="zh-CN"/>
              </w:rPr>
            </w:pPr>
            <w:r>
              <w:rPr>
                <w:rFonts w:hint="eastAsia" w:ascii="方正仿宋_GBK" w:hAnsi="方正仿宋_GBK" w:eastAsia="方正仿宋_GBK" w:cs="方正仿宋_GBK"/>
                <w:color w:val="000000"/>
                <w:kern w:val="0"/>
                <w:sz w:val="24"/>
                <w:u w:val="none" w:color="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kern w:val="0"/>
                <w:sz w:val="24"/>
                <w:u w:val="none" w:color="auto"/>
              </w:rPr>
            </w:pPr>
            <w:r>
              <w:rPr>
                <w:rFonts w:hint="eastAsia" w:ascii="方正仿宋_GBK" w:hAnsi="方正仿宋_GBK" w:eastAsia="方正仿宋_GBK" w:cs="方正仿宋_GBK"/>
                <w:color w:val="000000"/>
                <w:sz w:val="24"/>
                <w:u w:val="none" w:color="auto"/>
              </w:rPr>
              <w:t>第三方评审机构意见</w:t>
            </w:r>
          </w:p>
        </w:tc>
        <w:tc>
          <w:tcPr>
            <w:tcW w:w="7947" w:type="dxa"/>
            <w:gridSpan w:val="4"/>
            <w:tcBorders>
              <w:top w:val="single" w:color="auto" w:sz="4" w:space="0"/>
              <w:left w:val="single" w:color="auto" w:sz="4" w:space="0"/>
              <w:bottom w:val="single" w:color="auto" w:sz="4" w:space="0"/>
              <w:right w:val="single" w:color="auto" w:sz="4" w:space="0"/>
            </w:tcBorders>
            <w:noWrap w:val="0"/>
            <w:vAlign w:val="bottom"/>
          </w:tcPr>
          <w:p>
            <w:pPr>
              <w:jc w:val="both"/>
              <w:rPr>
                <w:rFonts w:hint="eastAsia" w:ascii="方正仿宋_GBK" w:hAnsi="方正仿宋_GBK" w:eastAsia="方正仿宋_GBK" w:cs="方正仿宋_GBK"/>
                <w:color w:val="000000"/>
                <w:sz w:val="24"/>
                <w:u w:val="none" w:color="auto"/>
              </w:rPr>
            </w:pPr>
          </w:p>
          <w:p>
            <w:pPr>
              <w:pStyle w:val="2"/>
              <w:rPr>
                <w:rFonts w:hint="eastAsia"/>
              </w:rPr>
            </w:pPr>
          </w:p>
          <w:p>
            <w:pPr>
              <w:jc w:val="right"/>
              <w:rPr>
                <w:rFonts w:hint="eastAsia" w:ascii="方正仿宋_GBK" w:hAnsi="方正仿宋_GBK" w:eastAsia="方正仿宋_GBK" w:cs="方正仿宋_GBK"/>
                <w:color w:val="000000"/>
                <w:kern w:val="0"/>
                <w:sz w:val="24"/>
                <w:u w:val="none" w:color="auto"/>
              </w:rPr>
            </w:pPr>
            <w:r>
              <w:rPr>
                <w:rFonts w:hint="eastAsia" w:ascii="方正仿宋_GBK" w:hAnsi="方正仿宋_GBK" w:eastAsia="方正仿宋_GBK" w:cs="方正仿宋_GBK"/>
                <w:color w:val="000000"/>
                <w:sz w:val="24"/>
                <w:u w:val="none" w:color="auto"/>
              </w:rPr>
              <w:t>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2"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u w:val="none" w:color="auto"/>
                <w:lang w:val="en-US" w:eastAsia="zh-CN"/>
              </w:rPr>
            </w:pPr>
            <w:r>
              <w:rPr>
                <w:rFonts w:hint="eastAsia" w:ascii="方正仿宋_GBK" w:hAnsi="方正仿宋_GBK" w:eastAsia="方正仿宋_GBK" w:cs="方正仿宋_GBK"/>
                <w:color w:val="000000"/>
                <w:sz w:val="24"/>
                <w:u w:val="none" w:color="auto"/>
              </w:rPr>
              <w:t>县</w:t>
            </w:r>
            <w:r>
              <w:rPr>
                <w:rFonts w:hint="eastAsia" w:ascii="方正仿宋_GBK" w:hAnsi="方正仿宋_GBK" w:eastAsia="方正仿宋_GBK" w:cs="方正仿宋_GBK"/>
                <w:color w:val="000000"/>
                <w:sz w:val="24"/>
                <w:u w:val="none" w:color="auto"/>
                <w:lang w:val="en-US" w:eastAsia="zh-CN"/>
              </w:rPr>
              <w:t>工业商务和信息化</w:t>
            </w:r>
            <w:r>
              <w:rPr>
                <w:rFonts w:hint="eastAsia" w:ascii="方正仿宋_GBK" w:hAnsi="方正仿宋_GBK" w:eastAsia="方正仿宋_GBK" w:cs="方正仿宋_GBK"/>
                <w:color w:val="000000"/>
                <w:sz w:val="24"/>
                <w:u w:val="none" w:color="auto"/>
              </w:rPr>
              <w:t>局</w:t>
            </w:r>
          </w:p>
          <w:p>
            <w:pPr>
              <w:jc w:val="center"/>
              <w:rPr>
                <w:rFonts w:hint="eastAsia" w:ascii="方正仿宋_GBK" w:hAnsi="方正仿宋_GBK" w:eastAsia="方正仿宋_GBK" w:cs="方正仿宋_GBK"/>
                <w:color w:val="000000"/>
                <w:sz w:val="24"/>
                <w:u w:val="none" w:color="auto"/>
              </w:rPr>
            </w:pPr>
            <w:r>
              <w:rPr>
                <w:rFonts w:hint="eastAsia" w:ascii="方正仿宋_GBK" w:hAnsi="方正仿宋_GBK" w:eastAsia="方正仿宋_GBK" w:cs="方正仿宋_GBK"/>
                <w:color w:val="000000"/>
                <w:sz w:val="24"/>
                <w:u w:val="none" w:color="auto"/>
              </w:rPr>
              <w:t>审核意见</w:t>
            </w:r>
          </w:p>
        </w:tc>
        <w:tc>
          <w:tcPr>
            <w:tcW w:w="7947" w:type="dxa"/>
            <w:gridSpan w:val="4"/>
            <w:tcBorders>
              <w:top w:val="single" w:color="auto" w:sz="4" w:space="0"/>
              <w:left w:val="single" w:color="auto" w:sz="4" w:space="0"/>
              <w:bottom w:val="single" w:color="auto" w:sz="4" w:space="0"/>
              <w:right w:val="single" w:color="auto" w:sz="4" w:space="0"/>
            </w:tcBorders>
            <w:noWrap w:val="0"/>
            <w:vAlign w:val="bottom"/>
          </w:tcPr>
          <w:p>
            <w:pPr>
              <w:pStyle w:val="2"/>
              <w:ind w:left="0" w:leftChars="0" w:firstLine="0" w:firstLineChars="0"/>
              <w:rPr>
                <w:rFonts w:hint="eastAsia" w:ascii="方正仿宋_GBK" w:hAnsi="方正仿宋_GBK" w:eastAsia="方正仿宋_GBK" w:cs="方正仿宋_GBK"/>
                <w:color w:val="000000"/>
                <w:sz w:val="24"/>
                <w:u w:val="none" w:color="auto"/>
              </w:rPr>
            </w:pPr>
          </w:p>
          <w:p>
            <w:pPr>
              <w:jc w:val="right"/>
              <w:rPr>
                <w:rFonts w:hint="eastAsia" w:ascii="方正仿宋_GBK" w:hAnsi="方正仿宋_GBK" w:eastAsia="方正仿宋_GBK" w:cs="方正仿宋_GBK"/>
                <w:color w:val="000000"/>
                <w:sz w:val="24"/>
                <w:u w:val="none" w:color="auto"/>
              </w:rPr>
            </w:pPr>
          </w:p>
          <w:p>
            <w:pPr>
              <w:jc w:val="right"/>
              <w:rPr>
                <w:rFonts w:hint="eastAsia" w:ascii="方正仿宋_GBK" w:hAnsi="方正仿宋_GBK" w:eastAsia="方正仿宋_GBK" w:cs="方正仿宋_GBK"/>
                <w:color w:val="000000"/>
                <w:kern w:val="0"/>
                <w:sz w:val="24"/>
                <w:u w:val="none" w:color="auto"/>
              </w:rPr>
            </w:pPr>
            <w:r>
              <w:rPr>
                <w:rFonts w:hint="eastAsia" w:ascii="方正仿宋_GBK" w:hAnsi="方正仿宋_GBK" w:eastAsia="方正仿宋_GBK" w:cs="方正仿宋_GBK"/>
                <w:color w:val="000000"/>
                <w:sz w:val="24"/>
                <w:u w:val="none" w:color="auto"/>
              </w:rPr>
              <w:t>签章          年   月   日</w:t>
            </w:r>
          </w:p>
        </w:tc>
      </w:tr>
    </w:tbl>
    <w:p>
      <w:pPr>
        <w:rPr>
          <w:rFonts w:hint="eastAsia" w:ascii="方正仿宋_GBK" w:hAnsi="方正仿宋_GBK" w:eastAsia="方正仿宋_GBK" w:cs="方正仿宋_GBK"/>
          <w:color w:val="000000"/>
          <w:sz w:val="28"/>
          <w:szCs w:val="28"/>
          <w:u w:val="none" w:color="auto"/>
        </w:rPr>
      </w:pPr>
      <w:r>
        <w:rPr>
          <w:rFonts w:hint="eastAsia" w:ascii="方正仿宋_GBK" w:hAnsi="方正仿宋_GBK" w:eastAsia="方正仿宋_GBK" w:cs="方正仿宋_GBK"/>
          <w:color w:val="000000"/>
          <w:sz w:val="28"/>
          <w:szCs w:val="28"/>
          <w:u w:val="none" w:color="auto"/>
          <w:lang w:val="en-US" w:eastAsia="zh-CN"/>
        </w:rPr>
        <w:t>申请人</w:t>
      </w:r>
      <w:r>
        <w:rPr>
          <w:rFonts w:hint="eastAsia" w:ascii="方正仿宋_GBK" w:hAnsi="方正仿宋_GBK" w:eastAsia="方正仿宋_GBK" w:cs="方正仿宋_GBK"/>
          <w:color w:val="000000"/>
          <w:sz w:val="28"/>
          <w:szCs w:val="28"/>
          <w:u w:val="none" w:color="auto"/>
        </w:rPr>
        <w:t>签名</w:t>
      </w:r>
      <w:r>
        <w:rPr>
          <w:rFonts w:hint="eastAsia" w:ascii="方正仿宋_GBK" w:hAnsi="方正仿宋_GBK" w:eastAsia="方正仿宋_GBK" w:cs="方正仿宋_GBK"/>
          <w:color w:val="000000"/>
          <w:sz w:val="28"/>
          <w:szCs w:val="28"/>
          <w:u w:val="none" w:color="auto"/>
          <w:lang w:eastAsia="zh-CN"/>
        </w:rPr>
        <w:t>：</w:t>
      </w:r>
      <w:r>
        <w:rPr>
          <w:rFonts w:hint="eastAsia" w:ascii="方正仿宋_GBK" w:hAnsi="方正仿宋_GBK" w:eastAsia="方正仿宋_GBK" w:cs="方正仿宋_GBK"/>
          <w:color w:val="000000"/>
          <w:sz w:val="28"/>
          <w:szCs w:val="28"/>
          <w:u w:val="none" w:color="auto"/>
        </w:rPr>
        <w:t xml:space="preserve">    </w:t>
      </w:r>
      <w:r>
        <w:rPr>
          <w:rFonts w:hint="eastAsia" w:ascii="方正仿宋_GBK" w:hAnsi="方正仿宋_GBK" w:eastAsia="方正仿宋_GBK" w:cs="方正仿宋_GBK"/>
          <w:color w:val="000000"/>
          <w:sz w:val="28"/>
          <w:szCs w:val="28"/>
          <w:u w:val="none" w:color="auto"/>
          <w:lang w:val="en-US" w:eastAsia="zh-CN"/>
        </w:rPr>
        <w:t xml:space="preserve">         </w:t>
      </w:r>
      <w:r>
        <w:rPr>
          <w:rFonts w:hint="eastAsia" w:ascii="方正仿宋_GBK" w:hAnsi="方正仿宋_GBK" w:eastAsia="方正仿宋_GBK" w:cs="方正仿宋_GBK"/>
          <w:color w:val="000000"/>
          <w:sz w:val="28"/>
          <w:szCs w:val="28"/>
          <w:u w:val="none" w:color="auto"/>
        </w:rPr>
        <w:t xml:space="preserve">  </w:t>
      </w:r>
      <w:r>
        <w:rPr>
          <w:rFonts w:hint="eastAsia" w:ascii="方正仿宋_GBK" w:hAnsi="方正仿宋_GBK" w:eastAsia="方正仿宋_GBK" w:cs="方正仿宋_GBK"/>
          <w:color w:val="000000"/>
          <w:sz w:val="28"/>
          <w:szCs w:val="28"/>
          <w:u w:val="none" w:color="auto"/>
          <w:lang w:val="en-US" w:eastAsia="zh-CN"/>
        </w:rPr>
        <w:t xml:space="preserve">  </w:t>
      </w:r>
      <w:r>
        <w:rPr>
          <w:rFonts w:hint="eastAsia" w:ascii="方正仿宋_GBK" w:hAnsi="方正仿宋_GBK" w:eastAsia="方正仿宋_GBK" w:cs="方正仿宋_GBK"/>
          <w:color w:val="000000"/>
          <w:sz w:val="28"/>
          <w:szCs w:val="28"/>
          <w:u w:val="none" w:color="auto"/>
        </w:rPr>
        <w:t xml:space="preserve">   填报日期：   </w:t>
      </w:r>
      <w:r>
        <w:rPr>
          <w:rFonts w:hint="eastAsia" w:ascii="方正仿宋_GBK" w:hAnsi="方正仿宋_GBK" w:eastAsia="方正仿宋_GBK" w:cs="方正仿宋_GBK"/>
          <w:color w:val="000000"/>
          <w:sz w:val="28"/>
          <w:szCs w:val="28"/>
          <w:u w:val="none" w:color="auto"/>
          <w:lang w:val="en-US" w:eastAsia="zh-CN"/>
        </w:rPr>
        <w:t xml:space="preserve"> </w:t>
      </w:r>
      <w:r>
        <w:rPr>
          <w:rFonts w:hint="eastAsia" w:ascii="方正仿宋_GBK" w:hAnsi="方正仿宋_GBK" w:eastAsia="方正仿宋_GBK" w:cs="方正仿宋_GBK"/>
          <w:color w:val="000000"/>
          <w:sz w:val="28"/>
          <w:szCs w:val="28"/>
          <w:u w:val="none" w:color="auto"/>
        </w:rPr>
        <w:t xml:space="preserve">   年   月   日</w:t>
      </w:r>
    </w:p>
    <w:p>
      <w:pPr>
        <w:rPr>
          <w:rFonts w:hint="eastAsia" w:ascii="方正仿宋_GBK" w:hAnsi="方正仿宋_GBK" w:eastAsia="方正仿宋_GBK" w:cs="方正仿宋_GBK"/>
          <w:b w:val="0"/>
          <w:bCs w:val="0"/>
          <w:color w:val="000000"/>
          <w:sz w:val="40"/>
          <w:szCs w:val="40"/>
          <w:lang w:val="en-US" w:eastAsia="zh-CN"/>
        </w:rPr>
      </w:pPr>
    </w:p>
    <w:p>
      <w:pPr>
        <w:pStyle w:val="2"/>
        <w:ind w:left="0" w:leftChars="0" w:firstLine="0" w:firstLineChars="0"/>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方正小标宋_GBK" w:cs="方正小标宋_GBK"/>
          <w:b w:val="0"/>
          <w:bCs w:val="0"/>
          <w:color w:val="000000"/>
          <w:sz w:val="40"/>
          <w:szCs w:val="40"/>
          <w:u w:val="none" w:color="auto"/>
          <w:lang w:val="en-US" w:eastAsia="zh-CN"/>
        </w:rPr>
      </w:pPr>
      <w:r>
        <w:rPr>
          <w:rFonts w:hint="eastAsia" w:ascii="宋体" w:hAnsi="宋体" w:eastAsia="方正小标宋_GBK" w:cs="方正小标宋_GBK"/>
          <w:b w:val="0"/>
          <w:bCs w:val="0"/>
          <w:color w:val="000000"/>
          <w:sz w:val="40"/>
          <w:szCs w:val="40"/>
          <w:u w:val="none" w:color="auto"/>
          <w:lang w:val="en-US" w:eastAsia="zh-CN"/>
        </w:rPr>
        <w:t>申报承诺书</w:t>
      </w:r>
    </w:p>
    <w:p>
      <w:pPr>
        <w:jc w:val="center"/>
        <w:rPr>
          <w:rFonts w:hint="eastAsia" w:ascii="方正仿宋_GBK" w:hAnsi="方正仿宋_GBK" w:eastAsia="方正仿宋_GBK" w:cs="方正仿宋_GBK"/>
          <w:b/>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方正仿宋_GBK" w:hAnsi="方正仿宋_GBK" w:eastAsia="方正仿宋_GBK" w:cs="方正仿宋_GBK"/>
          <w:color w:val="000000"/>
          <w:sz w:val="30"/>
          <w:szCs w:val="30"/>
          <w:u w:val="none" w:color="auto"/>
          <w:lang w:val="en-US" w:eastAsia="zh-CN"/>
        </w:rPr>
      </w:pPr>
      <w:r>
        <w:rPr>
          <w:rFonts w:hint="eastAsia" w:ascii="方正仿宋_GBK" w:hAnsi="方正仿宋_GBK" w:eastAsia="方正仿宋_GBK" w:cs="方正仿宋_GBK"/>
          <w:b w:val="0"/>
          <w:bCs w:val="0"/>
          <w:color w:val="000000"/>
          <w:sz w:val="30"/>
          <w:szCs w:val="30"/>
          <w:lang w:val="en-US" w:eastAsia="zh-CN"/>
        </w:rPr>
        <w:t>本人对</w:t>
      </w:r>
      <w:r>
        <w:rPr>
          <w:rFonts w:hint="eastAsia" w:ascii="方正仿宋_GBK" w:hAnsi="方正仿宋_GBK" w:eastAsia="方正仿宋_GBK" w:cs="方正仿宋_GBK"/>
          <w:b w:val="0"/>
          <w:bCs w:val="0"/>
          <w:color w:val="000000"/>
          <w:sz w:val="30"/>
          <w:szCs w:val="30"/>
          <w:u w:val="none"/>
          <w:lang w:val="en-US" w:eastAsia="zh-CN"/>
        </w:rPr>
        <w:t>申报</w:t>
      </w:r>
      <w:r>
        <w:rPr>
          <w:rFonts w:hint="eastAsia" w:ascii="方正仿宋_GBK" w:hAnsi="方正仿宋_GBK" w:eastAsia="方正仿宋_GBK" w:cs="方正仿宋_GBK"/>
          <w:color w:val="000000"/>
          <w:sz w:val="30"/>
          <w:szCs w:val="30"/>
          <w:u w:val="none" w:color="auto"/>
          <w:lang w:val="en-US" w:eastAsia="zh-CN"/>
        </w:rPr>
        <w:t>紫金县国家级电子商务进农村示范县扶持奖励资金的有关事宜，做出郑重承诺：</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方正仿宋_GBK" w:hAnsi="方正仿宋_GBK" w:eastAsia="方正仿宋_GBK" w:cs="方正仿宋_GBK"/>
          <w:color w:val="000000"/>
          <w:sz w:val="30"/>
          <w:szCs w:val="30"/>
          <w:u w:val="none" w:color="auto"/>
          <w:lang w:val="en-US" w:eastAsia="zh-CN"/>
        </w:rPr>
      </w:pPr>
      <w:r>
        <w:rPr>
          <w:rFonts w:hint="eastAsia" w:ascii="方正仿宋_GBK" w:hAnsi="方正仿宋_GBK" w:eastAsia="方正仿宋_GBK" w:cs="方正仿宋_GBK"/>
          <w:color w:val="000000"/>
          <w:sz w:val="30"/>
          <w:szCs w:val="30"/>
          <w:u w:val="none" w:color="auto"/>
          <w:lang w:val="en-US" w:eastAsia="zh-CN"/>
        </w:rPr>
        <w:t>对提交的各项申请材料的真实性、有效性负责，复印件与原件保持一致，愿意随时接受有关部门的监督检查。如有隐瞒有关情况或提供任何虚假材料，愿意承担一切法律后果，并同意有关部门将违规信息记录到相关的征信体系中。</w:t>
      </w: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lang w:val="en-US" w:eastAsia="zh-CN"/>
        </w:rPr>
      </w:pPr>
    </w:p>
    <w:p>
      <w:pPr>
        <w:jc w:val="both"/>
        <w:rPr>
          <w:rFonts w:hint="eastAsia" w:ascii="方正仿宋_GBK" w:hAnsi="方正仿宋_GBK" w:eastAsia="方正仿宋_GBK" w:cs="方正仿宋_GBK"/>
          <w:color w:val="000000"/>
          <w:sz w:val="30"/>
          <w:szCs w:val="30"/>
          <w:u w:val="none" w:color="auto"/>
          <w:lang w:val="en-US" w:eastAsia="zh-CN"/>
        </w:rPr>
      </w:pPr>
    </w:p>
    <w:p>
      <w:pPr>
        <w:wordWrap w:val="0"/>
        <w:ind w:firstLine="560"/>
        <w:jc w:val="center"/>
        <w:rPr>
          <w:rFonts w:hint="eastAsia" w:ascii="方正仿宋_GBK" w:hAnsi="方正仿宋_GBK" w:eastAsia="方正仿宋_GBK" w:cs="方正仿宋_GBK"/>
          <w:color w:val="000000"/>
          <w:sz w:val="30"/>
          <w:szCs w:val="30"/>
          <w:u w:val="none" w:color="auto"/>
          <w:lang w:val="en-US" w:eastAsia="zh-CN"/>
        </w:rPr>
      </w:pPr>
      <w:r>
        <w:rPr>
          <w:rFonts w:hint="eastAsia" w:ascii="方正仿宋_GBK" w:hAnsi="方正仿宋_GBK" w:eastAsia="方正仿宋_GBK" w:cs="方正仿宋_GBK"/>
          <w:color w:val="000000"/>
          <w:sz w:val="30"/>
          <w:szCs w:val="30"/>
          <w:u w:val="none" w:color="auto"/>
          <w:lang w:val="en-US" w:eastAsia="zh-CN"/>
        </w:rPr>
        <w:t xml:space="preserve">                   企业名称（盖章）：            </w:t>
      </w:r>
    </w:p>
    <w:p>
      <w:pPr>
        <w:wordWrap w:val="0"/>
        <w:ind w:firstLine="560"/>
        <w:jc w:val="center"/>
        <w:rPr>
          <w:rFonts w:hint="eastAsia" w:ascii="方正仿宋_GBK" w:hAnsi="方正仿宋_GBK" w:eastAsia="方正仿宋_GBK" w:cs="方正仿宋_GBK"/>
          <w:color w:val="000000"/>
          <w:sz w:val="30"/>
          <w:szCs w:val="30"/>
          <w:u w:val="none" w:color="auto"/>
          <w:lang w:val="en-US" w:eastAsia="zh-CN"/>
        </w:rPr>
      </w:pPr>
      <w:r>
        <w:rPr>
          <w:rFonts w:hint="eastAsia" w:ascii="方正仿宋_GBK" w:hAnsi="方正仿宋_GBK" w:eastAsia="方正仿宋_GBK" w:cs="方正仿宋_GBK"/>
          <w:color w:val="000000"/>
          <w:sz w:val="30"/>
          <w:szCs w:val="30"/>
          <w:u w:val="none" w:color="auto"/>
          <w:lang w:val="en-US" w:eastAsia="zh-CN"/>
        </w:rPr>
        <w:t xml:space="preserve">                     申请人签字：          </w:t>
      </w:r>
    </w:p>
    <w:p>
      <w:pPr>
        <w:wordWrap w:val="0"/>
        <w:adjustRightInd/>
        <w:snapToGrid/>
        <w:spacing w:line="240" w:lineRule="auto"/>
        <w:ind w:firstLine="560" w:firstLineChars="0"/>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sz w:val="30"/>
          <w:szCs w:val="30"/>
          <w:u w:val="none" w:color="auto"/>
          <w:lang w:val="en-US" w:eastAsia="zh-CN"/>
        </w:rPr>
        <w:t xml:space="preserve">                             年   月   日 </w:t>
      </w:r>
    </w:p>
    <w:p>
      <w:pPr>
        <w:rPr>
          <w:rFonts w:hint="eastAsia" w:ascii="方正仿宋_GBK" w:hAnsi="方正仿宋_GBK" w:eastAsia="方正仿宋_GBK" w:cs="方正仿宋_GBK"/>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DDBD6D8-89D2-4B68-936D-74DB1004555D}"/>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BD62B9C0-E707-4254-89E1-13BDAB30BB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062CE61E-C168-4D01-805A-E452CEC5D387}"/>
  </w:font>
  <w:font w:name="方正小标宋_GBK">
    <w:panose1 w:val="02000000000000000000"/>
    <w:charset w:val="86"/>
    <w:family w:val="auto"/>
    <w:pitch w:val="default"/>
    <w:sig w:usb0="A00002BF" w:usb1="38CF7CFA" w:usb2="00082016" w:usb3="00000000" w:csb0="00040001" w:csb1="00000000"/>
    <w:embedRegular r:id="rId4" w:fontKey="{79F5D966-20A9-4750-99A5-13B694E0132A}"/>
  </w:font>
  <w:font w:name="方正黑体_GBK">
    <w:panose1 w:val="02000000000000000000"/>
    <w:charset w:val="86"/>
    <w:family w:val="auto"/>
    <w:pitch w:val="default"/>
    <w:sig w:usb0="A00002BF" w:usb1="38CF7CFA" w:usb2="00082016" w:usb3="00000000" w:csb0="00040001" w:csb1="00000000"/>
    <w:embedRegular r:id="rId5" w:fontKey="{CB83C8B6-60D7-44D7-B184-261E82693129}"/>
  </w:font>
  <w:font w:name="方正仿宋_GBK">
    <w:panose1 w:val="02000000000000000000"/>
    <w:charset w:val="86"/>
    <w:family w:val="auto"/>
    <w:pitch w:val="default"/>
    <w:sig w:usb0="A00002BF" w:usb1="38CF7CFA" w:usb2="00082016" w:usb3="00000000" w:csb0="00040001" w:csb1="00000000"/>
    <w:embedRegular r:id="rId6" w:fontKey="{26FA21B8-21B2-42AD-B9E5-101D27E9BDC5}"/>
  </w:font>
  <w:font w:name="方正小标宋简体">
    <w:panose1 w:val="02000000000000000000"/>
    <w:charset w:val="86"/>
    <w:family w:val="auto"/>
    <w:pitch w:val="default"/>
    <w:sig w:usb0="A00002BF" w:usb1="184F6CFA" w:usb2="00000012" w:usb3="00000000" w:csb0="00040001" w:csb1="00000000"/>
    <w:embedRegular r:id="rId7" w:fontKey="{CB591B8E-BDC6-4980-B4BB-E337EAA576C6}"/>
  </w:font>
  <w:font w:name="华文中宋">
    <w:panose1 w:val="02010600040101010101"/>
    <w:charset w:val="86"/>
    <w:family w:val="auto"/>
    <w:pitch w:val="default"/>
    <w:sig w:usb0="00000287" w:usb1="080F0000" w:usb2="00000000" w:usb3="00000000" w:csb0="0004009F" w:csb1="DFD70000"/>
    <w:embedRegular r:id="rId8" w:fontKey="{AE725175-F251-4124-8A65-1F8604C2F537}"/>
  </w:font>
  <w:font w:name="方正宋黑简体">
    <w:altName w:val="宋体"/>
    <w:panose1 w:val="03000509000000000000"/>
    <w:charset w:val="86"/>
    <w:family w:val="auto"/>
    <w:pitch w:val="default"/>
    <w:sig w:usb0="00000000" w:usb1="00000000" w:usb2="00000000" w:usb3="00000000" w:csb0="00040000" w:csb1="00000000"/>
    <w:embedRegular r:id="rId9" w:fontKey="{27A66D8D-7C00-4889-BB38-9D4A8B24BB4D}"/>
  </w:font>
  <w:font w:name="仿宋_GB2312">
    <w:panose1 w:val="02010609030101010101"/>
    <w:charset w:val="86"/>
    <w:family w:val="auto"/>
    <w:pitch w:val="default"/>
    <w:sig w:usb0="00000001" w:usb1="080E0000" w:usb2="00000000" w:usb3="00000000" w:csb0="00040000" w:csb1="00000000"/>
    <w:embedRegular r:id="rId10" w:fontKey="{A49B9D5C-EBB2-4B6C-BCDD-20EE25DE2B5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125EE"/>
    <w:rsid w:val="000F37F9"/>
    <w:rsid w:val="00184F06"/>
    <w:rsid w:val="006478DB"/>
    <w:rsid w:val="0091572D"/>
    <w:rsid w:val="00BF0949"/>
    <w:rsid w:val="00D75052"/>
    <w:rsid w:val="01B831B9"/>
    <w:rsid w:val="026F3C03"/>
    <w:rsid w:val="05843008"/>
    <w:rsid w:val="059F0452"/>
    <w:rsid w:val="06145C6B"/>
    <w:rsid w:val="07A8441D"/>
    <w:rsid w:val="09493E77"/>
    <w:rsid w:val="09F95E3E"/>
    <w:rsid w:val="0AFB2C0A"/>
    <w:rsid w:val="0B480127"/>
    <w:rsid w:val="0B724BB9"/>
    <w:rsid w:val="0C87318D"/>
    <w:rsid w:val="100B6FBB"/>
    <w:rsid w:val="11625F54"/>
    <w:rsid w:val="11F13941"/>
    <w:rsid w:val="11F8036D"/>
    <w:rsid w:val="12B91BA7"/>
    <w:rsid w:val="15A24226"/>
    <w:rsid w:val="15CD0D12"/>
    <w:rsid w:val="16325614"/>
    <w:rsid w:val="163760D0"/>
    <w:rsid w:val="16C53C3C"/>
    <w:rsid w:val="175D3F43"/>
    <w:rsid w:val="17796EC7"/>
    <w:rsid w:val="17950014"/>
    <w:rsid w:val="183D6D9E"/>
    <w:rsid w:val="185044EE"/>
    <w:rsid w:val="197A08C1"/>
    <w:rsid w:val="1AC23931"/>
    <w:rsid w:val="1B9D23C9"/>
    <w:rsid w:val="1BC5439A"/>
    <w:rsid w:val="1C15781E"/>
    <w:rsid w:val="1C1C34C5"/>
    <w:rsid w:val="1D4136F7"/>
    <w:rsid w:val="20DA1028"/>
    <w:rsid w:val="211827B7"/>
    <w:rsid w:val="245F6C0D"/>
    <w:rsid w:val="24EA7034"/>
    <w:rsid w:val="26714284"/>
    <w:rsid w:val="275615FB"/>
    <w:rsid w:val="28CC7B00"/>
    <w:rsid w:val="29051518"/>
    <w:rsid w:val="2966005B"/>
    <w:rsid w:val="2B7253D0"/>
    <w:rsid w:val="2E460E4E"/>
    <w:rsid w:val="2EAF4852"/>
    <w:rsid w:val="2F4E3044"/>
    <w:rsid w:val="30A40062"/>
    <w:rsid w:val="30A46703"/>
    <w:rsid w:val="30C865BE"/>
    <w:rsid w:val="3183621B"/>
    <w:rsid w:val="32254E44"/>
    <w:rsid w:val="32A35362"/>
    <w:rsid w:val="32FB0DE4"/>
    <w:rsid w:val="33164E5B"/>
    <w:rsid w:val="340100D1"/>
    <w:rsid w:val="346349F1"/>
    <w:rsid w:val="35A63ABF"/>
    <w:rsid w:val="35EE7EB8"/>
    <w:rsid w:val="36FD0408"/>
    <w:rsid w:val="390024D9"/>
    <w:rsid w:val="39815875"/>
    <w:rsid w:val="3B140E45"/>
    <w:rsid w:val="3B156A7E"/>
    <w:rsid w:val="3B633A7F"/>
    <w:rsid w:val="3D5F65ED"/>
    <w:rsid w:val="3DC90B17"/>
    <w:rsid w:val="3E636174"/>
    <w:rsid w:val="3F6A1638"/>
    <w:rsid w:val="44196AEF"/>
    <w:rsid w:val="442C6EF5"/>
    <w:rsid w:val="48074333"/>
    <w:rsid w:val="492D6FE0"/>
    <w:rsid w:val="4D057F03"/>
    <w:rsid w:val="4D4D272F"/>
    <w:rsid w:val="50AA61DD"/>
    <w:rsid w:val="523F008E"/>
    <w:rsid w:val="547D5789"/>
    <w:rsid w:val="55F56B22"/>
    <w:rsid w:val="56CC6E05"/>
    <w:rsid w:val="57FD4599"/>
    <w:rsid w:val="590B24CA"/>
    <w:rsid w:val="5B02325E"/>
    <w:rsid w:val="5B590383"/>
    <w:rsid w:val="5D704E9C"/>
    <w:rsid w:val="5D861C1C"/>
    <w:rsid w:val="60052ACB"/>
    <w:rsid w:val="61E73DD8"/>
    <w:rsid w:val="624E49C1"/>
    <w:rsid w:val="63143084"/>
    <w:rsid w:val="631D74FE"/>
    <w:rsid w:val="63721FAC"/>
    <w:rsid w:val="648E04B4"/>
    <w:rsid w:val="64D02919"/>
    <w:rsid w:val="65667F64"/>
    <w:rsid w:val="65FC656C"/>
    <w:rsid w:val="66953391"/>
    <w:rsid w:val="68677A67"/>
    <w:rsid w:val="69554634"/>
    <w:rsid w:val="69F60CEF"/>
    <w:rsid w:val="6BF60C64"/>
    <w:rsid w:val="6C417237"/>
    <w:rsid w:val="706E6A4D"/>
    <w:rsid w:val="70AF79A9"/>
    <w:rsid w:val="72E125EE"/>
    <w:rsid w:val="73AF519E"/>
    <w:rsid w:val="73B26E6E"/>
    <w:rsid w:val="73BA4E51"/>
    <w:rsid w:val="754777CE"/>
    <w:rsid w:val="782F15A0"/>
    <w:rsid w:val="78C54F56"/>
    <w:rsid w:val="78DA49C5"/>
    <w:rsid w:val="7A076157"/>
    <w:rsid w:val="7B5C7CFB"/>
    <w:rsid w:val="7BA02489"/>
    <w:rsid w:val="7C0A4C23"/>
    <w:rsid w:val="7CCB2E9A"/>
    <w:rsid w:val="7F1A2EDE"/>
    <w:rsid w:val="7F725269"/>
    <w:rsid w:val="7FEF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rPr>
      <w:rFonts w:ascii="Calibri" w:hAnsi="Calibri" w:cs="Times New Roman"/>
      <w:szCs w:val="24"/>
      <w:lang w:bidi="ar-SA"/>
    </w:rPr>
  </w:style>
  <w:style w:type="paragraph" w:customStyle="1" w:styleId="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2024-06-05T06:26:00Z</dcterms:created>
  <dc:creator>邓婷婷</dc:creator>
  <cp:lastModifiedBy>Lenovo</cp:lastModifiedBy>
  <dcterms:modified xsi:type="dcterms:W3CDTF">2024-06-14T08:35:47Z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24050933FD4F4832A73B08BB758F82EF</vt:lpwstr>
  </property>
</Properties>
</file>