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9174B">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p>
    <w:p w14:paraId="594606F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关于《</w:t>
      </w:r>
      <w:r>
        <w:rPr>
          <w:rFonts w:hint="eastAsia" w:ascii="方正小标宋简体" w:hAnsi="方正小标宋简体" w:eastAsia="方正小标宋简体" w:cs="方正小标宋简体"/>
          <w:color w:val="auto"/>
          <w:sz w:val="44"/>
          <w:szCs w:val="44"/>
          <w:highlight w:val="none"/>
          <w:lang w:eastAsia="zh-CN"/>
        </w:rPr>
        <w:t>紫金县促进旅游产业发展若干政策措施</w:t>
      </w:r>
      <w:r>
        <w:rPr>
          <w:rFonts w:hint="eastAsia" w:ascii="方正小标宋简体" w:hAnsi="方正小标宋简体" w:eastAsia="方正小标宋简体" w:cs="方正小标宋简体"/>
          <w:b w:val="0"/>
          <w:bCs w:val="0"/>
          <w:kern w:val="0"/>
          <w:sz w:val="44"/>
          <w:szCs w:val="44"/>
          <w:lang w:val="en-US" w:eastAsia="zh-CN"/>
        </w:rPr>
        <w:t>》的起草说明</w:t>
      </w:r>
    </w:p>
    <w:p w14:paraId="09795F5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6A5333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一、制定文件的目的</w:t>
      </w:r>
    </w:p>
    <w:p w14:paraId="3738CCC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color w:val="auto"/>
          <w:sz w:val="32"/>
          <w:szCs w:val="32"/>
          <w:highlight w:val="none"/>
          <w:lang w:val="en-US" w:eastAsia="zh-CN"/>
        </w:rPr>
        <w:t>为鼓励和吸引各类经济实体、个人和其他社会组织到我县投资开发旅游及相关产业，培育壮大旅游市场主体，推动我县旅游产业高质量发展</w:t>
      </w:r>
      <w:r>
        <w:rPr>
          <w:rFonts w:hint="eastAsia" w:ascii="方正仿宋_GB2312" w:hAnsi="方正仿宋_GB2312" w:eastAsia="方正仿宋_GB2312" w:cs="方正仿宋_GB2312"/>
          <w:sz w:val="32"/>
          <w:szCs w:val="32"/>
          <w:lang w:eastAsia="zh-CN"/>
        </w:rPr>
        <w:t>。</w:t>
      </w:r>
    </w:p>
    <w:p w14:paraId="177326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二、基本内容</w:t>
      </w:r>
    </w:p>
    <w:p w14:paraId="77D436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该若干政策措施分为六部分：</w:t>
      </w:r>
    </w:p>
    <w:p w14:paraId="1863C4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第一为扶持对象；</w:t>
      </w:r>
    </w:p>
    <w:p w14:paraId="4C2B8E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第二为用地保障政策；</w:t>
      </w:r>
    </w:p>
    <w:p w14:paraId="7F672D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第三为扶持政策；</w:t>
      </w:r>
    </w:p>
    <w:p w14:paraId="6BA4906F">
      <w:pPr>
        <w:pStyle w:val="2"/>
        <w:keepNext w:val="0"/>
        <w:keepLines w:val="0"/>
        <w:pageBreakBefore w:val="0"/>
        <w:wordWrap/>
        <w:overflowPunct/>
        <w:topLinePunct w:val="0"/>
        <w:bidi w:val="0"/>
        <w:spacing w:line="600" w:lineRule="exac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第四为附则。</w:t>
      </w:r>
    </w:p>
    <w:p w14:paraId="0773C064">
      <w:pPr>
        <w:pStyle w:val="2"/>
        <w:keepNext w:val="0"/>
        <w:keepLines w:val="0"/>
        <w:pageBreakBefore w:val="0"/>
        <w:wordWrap/>
        <w:overflowPunct/>
        <w:topLinePunct w:val="0"/>
        <w:bidi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三、主要依据</w:t>
      </w:r>
    </w:p>
    <w:p w14:paraId="78A6F9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sz w:val="32"/>
          <w:szCs w:val="32"/>
          <w:lang w:val="en-US" w:eastAsia="zh-CN"/>
        </w:rPr>
        <w:t>该文件依据《国务院办公厅关于促进全域旅游发展的指导意见》（国办发〔2018〕15号）、《广东省人民政府办公厅关于印发广东省促进全域旅游发展实施方案的通知》（粤府办〔2018〕27号）、《河源市人民政府办公室关于印发〈河源市全域旅游发展规划（2018—2035）〉的通知》（河府办〔2019〕44号）</w:t>
      </w:r>
      <w:r>
        <w:rPr>
          <w:rFonts w:hint="eastAsia" w:ascii="方正仿宋_GB2312" w:hAnsi="方正仿宋_GB2312" w:eastAsia="方正仿宋_GB2312" w:cs="方正仿宋_GB2312"/>
          <w:color w:val="auto"/>
          <w:sz w:val="32"/>
          <w:szCs w:val="32"/>
          <w:highlight w:val="none"/>
          <w:lang w:val="en-US" w:eastAsia="zh-CN"/>
        </w:rPr>
        <w:t>，结合我县实际制定</w:t>
      </w:r>
      <w:r>
        <w:rPr>
          <w:rFonts w:hint="eastAsia" w:ascii="方正仿宋_GB2312" w:hAnsi="方正仿宋_GB2312" w:eastAsia="方正仿宋_GB2312" w:cs="方正仿宋_GB2312"/>
          <w:sz w:val="32"/>
          <w:szCs w:val="32"/>
          <w:lang w:val="en-US" w:eastAsia="zh-CN"/>
        </w:rPr>
        <w:t>。</w:t>
      </w:r>
    </w:p>
    <w:p w14:paraId="20E275EA">
      <w:pPr>
        <w:pStyle w:val="2"/>
        <w:keepNext w:val="0"/>
        <w:keepLines w:val="0"/>
        <w:pageBreakBefore w:val="0"/>
        <w:wordWrap/>
        <w:overflowPunct/>
        <w:topLinePunct w:val="0"/>
        <w:bidi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四、修改过程及征求意见情况</w:t>
      </w:r>
    </w:p>
    <w:p w14:paraId="0D6F10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县委、县政府有关工作要求，我局参照《公平竞争审查制度细则》，对《紫金县促进旅游产业发展若干政策措施》进行了深入研讨，并对应比照相关法律法规及政策，重新起草了《紫金县促进旅游产业发展若干政策措施（征求意见稿）》。于2024年8月1日将征求意见稿分发到县发改局、县财政局等单位及各镇人民政府征求意见。</w:t>
      </w:r>
    </w:p>
    <w:p w14:paraId="575833EB">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eastAsia" w:ascii="黑体" w:hAnsi="黑体" w:eastAsia="黑体" w:cs="黑体"/>
          <w:kern w:val="2"/>
          <w:sz w:val="32"/>
          <w:szCs w:val="32"/>
          <w:lang w:val="en-US" w:eastAsia="zh-CN" w:bidi="ar-SA"/>
        </w:rPr>
        <w:t xml:space="preserve"> 五、其他情况</w:t>
      </w:r>
    </w:p>
    <w:p w14:paraId="2474C4F3">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暂无</w:t>
      </w:r>
    </w:p>
    <w:p w14:paraId="067B8CE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2"/>
          <w:szCs w:val="32"/>
          <w:lang w:val="en-US" w:eastAsia="zh-CN"/>
        </w:rPr>
      </w:pPr>
    </w:p>
    <w:p w14:paraId="310A5844">
      <w:pPr>
        <w:pStyle w:val="2"/>
        <w:keepNext w:val="0"/>
        <w:keepLines w:val="0"/>
        <w:pageBreakBefore w:val="0"/>
        <w:wordWrap/>
        <w:overflowPunct/>
        <w:topLinePunct w:val="0"/>
        <w:bidi w:val="0"/>
        <w:spacing w:line="600" w:lineRule="exact"/>
        <w:rPr>
          <w:rFonts w:hint="eastAsia" w:ascii="方正仿宋_GB2312" w:hAnsi="方正仿宋_GB2312" w:eastAsia="方正仿宋_GB2312" w:cs="方正仿宋_GB2312"/>
          <w:sz w:val="32"/>
          <w:szCs w:val="32"/>
          <w:lang w:val="en-US" w:eastAsia="zh-CN"/>
        </w:rPr>
      </w:pPr>
    </w:p>
    <w:p w14:paraId="72E12BAE">
      <w:pPr>
        <w:pStyle w:val="2"/>
        <w:keepNext w:val="0"/>
        <w:keepLines w:val="0"/>
        <w:pageBreakBefore w:val="0"/>
        <w:wordWrap/>
        <w:overflowPunct/>
        <w:topLinePunct w:val="0"/>
        <w:bidi w:val="0"/>
        <w:spacing w:line="600" w:lineRule="exact"/>
        <w:rPr>
          <w:rFonts w:hint="eastAsia" w:ascii="方正仿宋_GB2312" w:hAnsi="方正仿宋_GB2312" w:eastAsia="方正仿宋_GB2312" w:cs="方正仿宋_GB2312"/>
          <w:sz w:val="32"/>
          <w:szCs w:val="32"/>
          <w:lang w:val="en-US" w:eastAsia="zh-CN"/>
        </w:rPr>
      </w:pPr>
    </w:p>
    <w:p w14:paraId="07D917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紫金县文化广电旅游体育局</w:t>
      </w:r>
    </w:p>
    <w:p w14:paraId="6ADE31E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2024年9月2</w:t>
      </w:r>
      <w:bookmarkStart w:id="0" w:name="_GoBack"/>
      <w:bookmarkEnd w:id="0"/>
      <w:r>
        <w:rPr>
          <w:rFonts w:hint="eastAsia" w:ascii="方正仿宋_GB2312" w:hAnsi="方正仿宋_GB2312" w:eastAsia="方正仿宋_GB2312" w:cs="方正仿宋_GB2312"/>
          <w:sz w:val="32"/>
          <w:szCs w:val="32"/>
          <w:lang w:val="en-US" w:eastAsia="zh-CN"/>
        </w:rPr>
        <w:t xml:space="preserve">日   </w:t>
      </w:r>
    </w:p>
    <w:p w14:paraId="6B567D0C">
      <w:pPr>
        <w:keepNext w:val="0"/>
        <w:keepLines w:val="0"/>
        <w:pageBreakBefore w:val="0"/>
        <w:wordWrap/>
        <w:overflowPunct/>
        <w:topLinePunct w:val="0"/>
        <w:bidi w:val="0"/>
        <w:spacing w:line="600" w:lineRule="exact"/>
      </w:pPr>
    </w:p>
    <w:sectPr>
      <w:footerReference r:id="rId3" w:type="default"/>
      <w:pgSz w:w="11906" w:h="16838"/>
      <w:pgMar w:top="1440" w:right="1531" w:bottom="1440" w:left="1531" w:header="851" w:footer="992" w:gutter="0"/>
      <w:paperSrc w:first="7"/>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52C562-F4E5-4CAD-89CA-583143B2B5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3D002A3-AC3D-4E47-BF93-595AA66D4B62}"/>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0E07A527-5F41-4289-98E5-28FC63588360}"/>
  </w:font>
  <w:font w:name="方正仿宋_GB2312">
    <w:panose1 w:val="02000000000000000000"/>
    <w:charset w:val="86"/>
    <w:family w:val="auto"/>
    <w:pitch w:val="default"/>
    <w:sig w:usb0="A00002BF" w:usb1="184F6CFA" w:usb2="00000012" w:usb3="00000000" w:csb0="00040001" w:csb1="00000000"/>
    <w:embedRegular r:id="rId4" w:fontKey="{FB26372C-12D3-431B-BF08-0AEC197167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F43E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4E67BE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54E67BE4">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mRlYjJhYzYzYjQxNTFjOGZjOGNmOTdkYzQwYzMifQ=="/>
  </w:docVars>
  <w:rsids>
    <w:rsidRoot w:val="4DAA43F0"/>
    <w:rsid w:val="009F2E2D"/>
    <w:rsid w:val="0FE90980"/>
    <w:rsid w:val="151665BB"/>
    <w:rsid w:val="1F6E22ED"/>
    <w:rsid w:val="24564FF5"/>
    <w:rsid w:val="2DB975B2"/>
    <w:rsid w:val="2EF3616A"/>
    <w:rsid w:val="35B5671A"/>
    <w:rsid w:val="37A6067F"/>
    <w:rsid w:val="3806362D"/>
    <w:rsid w:val="44B72BC2"/>
    <w:rsid w:val="4DAA43F0"/>
    <w:rsid w:val="4DB57394"/>
    <w:rsid w:val="4F2F0F93"/>
    <w:rsid w:val="51B5367A"/>
    <w:rsid w:val="52083808"/>
    <w:rsid w:val="52544742"/>
    <w:rsid w:val="57866F56"/>
    <w:rsid w:val="57CD39C9"/>
    <w:rsid w:val="5FF716D0"/>
    <w:rsid w:val="6188193A"/>
    <w:rsid w:val="61B8279A"/>
    <w:rsid w:val="6F2F5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napToGrid w:val="0"/>
      <w:spacing w:line="626" w:lineRule="exact"/>
      <w:ind w:firstLine="800" w:firstLineChars="200"/>
      <w:jc w:val="both"/>
    </w:pPr>
    <w:rPr>
      <w:rFonts w:ascii="宋体" w:hAnsi="宋体" w:eastAsia="方正仿宋_GBK"/>
      <w:kern w:val="2"/>
      <w:sz w:val="30"/>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481</Words>
  <Characters>506</Characters>
  <Lines>0</Lines>
  <Paragraphs>0</Paragraphs>
  <TotalTime>1386</TotalTime>
  <ScaleCrop>false</ScaleCrop>
  <LinksUpToDate>false</LinksUpToDate>
  <CharactersWithSpaces>544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2022-05-31T03:43:00Z</dcterms:created>
  <dc:creator>紫金县工商信局</dc:creator>
  <cp:lastModifiedBy>张奕fx</cp:lastModifiedBy>
  <cp:lastPrinted>2022-10-24T07:54:00Z</cp:lastPrinted>
  <dcterms:modified xsi:type="dcterms:W3CDTF">2024-09-03T02:08:00Z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0ED516097E8A44519EAE5C68A064540A_13</vt:lpwstr>
  </property>
</Properties>
</file>